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45" w:rsidRPr="002A0945" w:rsidRDefault="00352949" w:rsidP="002A0945">
      <w:pPr>
        <w:pStyle w:val="NoSpacing"/>
        <w:rPr>
          <w:b/>
          <w:sz w:val="24"/>
          <w:szCs w:val="24"/>
        </w:rPr>
      </w:pPr>
      <w:r w:rsidRPr="002A0945">
        <w:rPr>
          <w:b/>
          <w:sz w:val="24"/>
          <w:szCs w:val="24"/>
        </w:rPr>
        <w:t xml:space="preserve">Bile Acids:  </w:t>
      </w:r>
      <w:r w:rsidR="00684D10" w:rsidRPr="002A0945">
        <w:rPr>
          <w:b/>
          <w:sz w:val="24"/>
          <w:szCs w:val="24"/>
        </w:rPr>
        <w:t xml:space="preserve">Fecal </w:t>
      </w:r>
      <w:r w:rsidRPr="002A0945">
        <w:rPr>
          <w:b/>
          <w:sz w:val="24"/>
          <w:szCs w:val="24"/>
        </w:rPr>
        <w:t xml:space="preserve">or </w:t>
      </w:r>
      <w:proofErr w:type="spellStart"/>
      <w:proofErr w:type="gramStart"/>
      <w:r w:rsidRPr="002A0945">
        <w:rPr>
          <w:b/>
          <w:sz w:val="24"/>
          <w:szCs w:val="24"/>
        </w:rPr>
        <w:t>biofluid</w:t>
      </w:r>
      <w:proofErr w:type="spellEnd"/>
      <w:r w:rsidRPr="002A0945">
        <w:rPr>
          <w:b/>
          <w:sz w:val="24"/>
          <w:szCs w:val="24"/>
        </w:rPr>
        <w:t xml:space="preserve">  </w:t>
      </w:r>
      <w:r w:rsidR="00684D10" w:rsidRPr="002A0945">
        <w:rPr>
          <w:b/>
          <w:sz w:val="24"/>
          <w:szCs w:val="24"/>
        </w:rPr>
        <w:t>samples</w:t>
      </w:r>
      <w:proofErr w:type="gramEnd"/>
    </w:p>
    <w:p w:rsidR="002A0945" w:rsidRDefault="002A0945" w:rsidP="002A094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Service Code: BA</w:t>
      </w:r>
    </w:p>
    <w:p w:rsidR="00002DEF" w:rsidRPr="002A0945" w:rsidRDefault="00684D10" w:rsidP="002A0945">
      <w:pPr>
        <w:pStyle w:val="NoSpacing"/>
        <w:rPr>
          <w:b/>
          <w:sz w:val="24"/>
          <w:szCs w:val="24"/>
        </w:rPr>
      </w:pPr>
      <w:r>
        <w:rPr>
          <w:b/>
        </w:rPr>
        <w:tab/>
      </w:r>
      <w:r w:rsidR="00352949">
        <w:rPr>
          <w:b/>
        </w:rPr>
        <w:tab/>
      </w:r>
      <w:r w:rsidR="00352949">
        <w:rPr>
          <w:b/>
        </w:rPr>
        <w:tab/>
      </w:r>
      <w:r w:rsidR="00352949">
        <w:rPr>
          <w:b/>
        </w:rPr>
        <w:tab/>
      </w:r>
    </w:p>
    <w:p w:rsidR="00E65492" w:rsidRDefault="00823DE3">
      <w:pPr>
        <w:rPr>
          <w:rFonts w:ascii="NewBaskerville-Bold" w:hAnsi="NewBaskerville-Bold" w:cs="NewBaskerville-Bold"/>
          <w:bCs/>
          <w:sz w:val="20"/>
          <w:szCs w:val="20"/>
        </w:rPr>
      </w:pPr>
      <w:r>
        <w:rPr>
          <w:b/>
        </w:rPr>
        <w:t>Reference</w:t>
      </w:r>
      <w:r w:rsidR="00E65492">
        <w:rPr>
          <w:b/>
        </w:rPr>
        <w:t>1</w:t>
      </w:r>
      <w:r>
        <w:rPr>
          <w:b/>
        </w:rPr>
        <w:t>:</w:t>
      </w:r>
      <w:r w:rsidR="008F521C">
        <w:t xml:space="preserve"> </w:t>
      </w:r>
      <w:r w:rsidR="008F521C">
        <w:rPr>
          <w:rFonts w:cstheme="minorHAnsi"/>
          <w:bCs/>
        </w:rPr>
        <w:t>William J. Griffiths</w:t>
      </w:r>
      <w:r w:rsidR="008F521C" w:rsidRPr="008F521C">
        <w:rPr>
          <w:rFonts w:cstheme="minorHAnsi"/>
          <w:bCs/>
        </w:rPr>
        <w:t xml:space="preserve"> and Jan </w:t>
      </w:r>
      <w:proofErr w:type="spellStart"/>
      <w:r w:rsidR="008F521C" w:rsidRPr="008F521C">
        <w:rPr>
          <w:rFonts w:cstheme="minorHAnsi"/>
          <w:bCs/>
        </w:rPr>
        <w:t>Sjövall</w:t>
      </w:r>
      <w:proofErr w:type="spellEnd"/>
      <w:r w:rsidR="008F521C" w:rsidRPr="008F521C">
        <w:rPr>
          <w:rFonts w:cstheme="minorHAnsi"/>
          <w:bCs/>
        </w:rPr>
        <w:t xml:space="preserve">, </w:t>
      </w:r>
      <w:r w:rsidR="008F521C" w:rsidRPr="008F521C">
        <w:rPr>
          <w:rFonts w:cstheme="minorHAnsi"/>
        </w:rPr>
        <w:t>Bile a</w:t>
      </w:r>
      <w:r w:rsidR="00213A43">
        <w:rPr>
          <w:rFonts w:cstheme="minorHAnsi"/>
        </w:rPr>
        <w:t>cids: analysis in biological fl</w:t>
      </w:r>
      <w:r w:rsidR="008F521C" w:rsidRPr="008F521C">
        <w:rPr>
          <w:rFonts w:cstheme="minorHAnsi"/>
        </w:rPr>
        <w:t xml:space="preserve">uids and tissues, </w:t>
      </w:r>
      <w:r w:rsidR="008F521C" w:rsidRPr="008F521C">
        <w:rPr>
          <w:rFonts w:cstheme="minorHAnsi"/>
          <w:bCs/>
          <w:i/>
        </w:rPr>
        <w:t>Journal of Lipid Research</w:t>
      </w:r>
      <w:r w:rsidR="008F521C" w:rsidRPr="008F521C">
        <w:rPr>
          <w:rFonts w:cstheme="minorHAnsi"/>
          <w:bCs/>
        </w:rPr>
        <w:t xml:space="preserve">, </w:t>
      </w:r>
      <w:r w:rsidR="008F521C" w:rsidRPr="008F521C">
        <w:rPr>
          <w:rFonts w:cstheme="minorHAnsi"/>
          <w:b/>
          <w:bCs/>
        </w:rPr>
        <w:t>2010</w:t>
      </w:r>
      <w:r w:rsidR="008F521C" w:rsidRPr="008F521C">
        <w:rPr>
          <w:rFonts w:cstheme="minorHAnsi"/>
          <w:bCs/>
        </w:rPr>
        <w:t>, 51, 23</w:t>
      </w:r>
      <w:r w:rsidR="00E65492">
        <w:rPr>
          <w:rFonts w:ascii="NewBaskerville-Bold" w:hAnsi="NewBaskerville-Bold" w:cs="NewBaskerville-Bold"/>
          <w:bCs/>
          <w:sz w:val="20"/>
          <w:szCs w:val="20"/>
        </w:rPr>
        <w:t>.</w:t>
      </w:r>
    </w:p>
    <w:p w:rsidR="00E65492" w:rsidRDefault="00E65492" w:rsidP="00E65492">
      <w:pPr>
        <w:pStyle w:val="Heading1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Reference2 : </w:t>
      </w:r>
      <w:hyperlink r:id="rId7" w:history="1"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 xml:space="preserve">K. </w:t>
        </w:r>
        <w:proofErr w:type="spellStart"/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>Bentayeb</w:t>
        </w:r>
        <w:proofErr w:type="spellEnd"/>
      </w:hyperlink>
      <w:r w:rsidR="00075B6E" w:rsidRPr="00E65492">
        <w:rPr>
          <w:rFonts w:asciiTheme="minorHAnsi" w:hAnsiTheme="minorHAnsi"/>
          <w:sz w:val="20"/>
          <w:szCs w:val="20"/>
        </w:rPr>
        <w:t>,</w:t>
      </w:r>
      <w:r w:rsidR="00075B6E">
        <w:rPr>
          <w:rFonts w:asciiTheme="minorHAnsi" w:hAnsiTheme="minorHAnsi"/>
          <w:sz w:val="20"/>
          <w:szCs w:val="20"/>
        </w:rPr>
        <w:t xml:space="preserve"> </w:t>
      </w:r>
      <w:hyperlink r:id="rId8" w:history="1"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 xml:space="preserve">R. </w:t>
        </w:r>
        <w:proofErr w:type="spellStart"/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>Batlle</w:t>
        </w:r>
        <w:proofErr w:type="spellEnd"/>
      </w:hyperlink>
      <w:r w:rsidR="00075B6E" w:rsidRPr="00E65492">
        <w:rPr>
          <w:rFonts w:asciiTheme="minorHAnsi" w:hAnsiTheme="minorHAnsi"/>
          <w:sz w:val="20"/>
          <w:szCs w:val="20"/>
        </w:rPr>
        <w:t>,</w:t>
      </w:r>
      <w:r w:rsidR="00075B6E">
        <w:rPr>
          <w:rFonts w:asciiTheme="minorHAnsi" w:hAnsiTheme="minorHAnsi"/>
          <w:sz w:val="20"/>
          <w:szCs w:val="20"/>
        </w:rPr>
        <w:t xml:space="preserve"> </w:t>
      </w:r>
      <w:hyperlink r:id="rId9" w:history="1"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>C. Sánchez</w:t>
        </w:r>
      </w:hyperlink>
      <w:r w:rsidR="00075B6E" w:rsidRPr="00E65492">
        <w:rPr>
          <w:rFonts w:asciiTheme="minorHAnsi" w:hAnsiTheme="minorHAnsi"/>
          <w:sz w:val="20"/>
          <w:szCs w:val="20"/>
        </w:rPr>
        <w:t>,</w:t>
      </w:r>
      <w:r w:rsidR="00075B6E">
        <w:rPr>
          <w:rFonts w:asciiTheme="minorHAnsi" w:hAnsiTheme="minorHAnsi"/>
          <w:sz w:val="20"/>
          <w:szCs w:val="20"/>
        </w:rPr>
        <w:t xml:space="preserve"> </w:t>
      </w:r>
      <w:hyperlink r:id="rId10" w:history="1"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 xml:space="preserve">C. </w:t>
        </w:r>
        <w:proofErr w:type="spellStart"/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>Nerín</w:t>
        </w:r>
        <w:proofErr w:type="spellEnd"/>
      </w:hyperlink>
      <w:r w:rsidR="00075B6E" w:rsidRPr="00E65492">
        <w:rPr>
          <w:rFonts w:asciiTheme="minorHAnsi" w:hAnsiTheme="minorHAnsi"/>
          <w:sz w:val="20"/>
          <w:szCs w:val="20"/>
        </w:rPr>
        <w:t>,</w:t>
      </w:r>
      <w:r w:rsidR="00075B6E">
        <w:rPr>
          <w:rFonts w:asciiTheme="minorHAnsi" w:hAnsiTheme="minorHAnsi"/>
          <w:sz w:val="20"/>
          <w:szCs w:val="20"/>
        </w:rPr>
        <w:t xml:space="preserve"> </w:t>
      </w:r>
      <w:hyperlink r:id="rId11" w:history="1"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 xml:space="preserve">C. </w:t>
        </w:r>
        <w:proofErr w:type="spellStart"/>
        <w:r w:rsidR="00075B6E" w:rsidRPr="00E65492">
          <w:rPr>
            <w:rStyle w:val="Hyperlink"/>
            <w:rFonts w:asciiTheme="minorHAnsi" w:hAnsiTheme="minorHAnsi"/>
            <w:color w:val="auto"/>
            <w:sz w:val="20"/>
            <w:szCs w:val="20"/>
          </w:rPr>
          <w:t>Domeño</w:t>
        </w:r>
        <w:proofErr w:type="spellEnd"/>
      </w:hyperlink>
      <w:r w:rsidR="00E96AF0">
        <w:rPr>
          <w:rStyle w:val="Hyperlink"/>
          <w:rFonts w:asciiTheme="minorHAnsi" w:hAnsiTheme="minorHAnsi"/>
          <w:color w:val="auto"/>
          <w:sz w:val="20"/>
          <w:szCs w:val="20"/>
        </w:rPr>
        <w:t xml:space="preserve">, </w:t>
      </w:r>
      <w:r w:rsidRPr="00E65492">
        <w:rPr>
          <w:rFonts w:asciiTheme="minorHAnsi" w:hAnsiTheme="minorHAnsi"/>
          <w:sz w:val="20"/>
          <w:szCs w:val="20"/>
        </w:rPr>
        <w:t>Determination of bile acids in human serum by on-line restricted access material–ultra high-performance liquid chromatography–mass spectrometry</w:t>
      </w:r>
      <w:r>
        <w:rPr>
          <w:rFonts w:asciiTheme="minorHAnsi" w:hAnsiTheme="minorHAnsi"/>
          <w:sz w:val="20"/>
          <w:szCs w:val="20"/>
        </w:rPr>
        <w:t xml:space="preserve">; </w:t>
      </w:r>
    </w:p>
    <w:p w:rsidR="006B707D" w:rsidRPr="00E65492" w:rsidRDefault="00F1650F" w:rsidP="00E65492">
      <w:pPr>
        <w:pStyle w:val="Heading1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Reference 3: </w:t>
      </w:r>
      <w:r w:rsidR="006915DF">
        <w:rPr>
          <w:rFonts w:asciiTheme="minorHAnsi" w:hAnsiTheme="minorHAnsi"/>
          <w:sz w:val="20"/>
          <w:szCs w:val="20"/>
        </w:rPr>
        <w:t>Metabolic Profiling of Bi</w:t>
      </w:r>
      <w:r w:rsidR="00075B6E">
        <w:rPr>
          <w:rFonts w:asciiTheme="minorHAnsi" w:hAnsiTheme="minorHAnsi"/>
          <w:sz w:val="20"/>
          <w:szCs w:val="20"/>
        </w:rPr>
        <w:t>l</w:t>
      </w:r>
      <w:r w:rsidR="006915DF">
        <w:rPr>
          <w:rFonts w:asciiTheme="minorHAnsi" w:hAnsiTheme="minorHAnsi"/>
          <w:sz w:val="20"/>
          <w:szCs w:val="20"/>
        </w:rPr>
        <w:t>e</w:t>
      </w:r>
      <w:r w:rsidR="00075B6E">
        <w:rPr>
          <w:rFonts w:asciiTheme="minorHAnsi" w:hAnsiTheme="minorHAnsi"/>
          <w:sz w:val="20"/>
          <w:szCs w:val="20"/>
        </w:rPr>
        <w:t xml:space="preserve"> Acids in Human and Mouse Blood by LC-MS/MS in combination with phospholipid depletion Solid-Phase extraction, Analytical Chemistry, 2015</w:t>
      </w:r>
      <w:proofErr w:type="gramStart"/>
      <w:r w:rsidR="00075B6E">
        <w:rPr>
          <w:rFonts w:asciiTheme="minorHAnsi" w:hAnsiTheme="minorHAnsi"/>
          <w:sz w:val="20"/>
          <w:szCs w:val="20"/>
        </w:rPr>
        <w:t>,87,1127</w:t>
      </w:r>
      <w:proofErr w:type="gramEnd"/>
      <w:r w:rsidR="00075B6E">
        <w:rPr>
          <w:rFonts w:asciiTheme="minorHAnsi" w:hAnsiTheme="minorHAnsi"/>
          <w:sz w:val="20"/>
          <w:szCs w:val="20"/>
        </w:rPr>
        <w:t>-1136.</w:t>
      </w:r>
    </w:p>
    <w:p w:rsidR="00E65492" w:rsidRPr="00E65492" w:rsidRDefault="00E65492">
      <w:pPr>
        <w:rPr>
          <w:rFonts w:ascii="NewBaskerville-Bold" w:hAnsi="NewBaskerville-Bold" w:cs="NewBaskerville-Bold"/>
          <w:bCs/>
          <w:sz w:val="20"/>
          <w:szCs w:val="20"/>
        </w:rPr>
      </w:pPr>
    </w:p>
    <w:p w:rsidR="00BC693A" w:rsidRPr="00BC693A" w:rsidRDefault="00823DE3" w:rsidP="00BC693A">
      <w:r w:rsidRPr="00C34716">
        <w:rPr>
          <w:b/>
        </w:rPr>
        <w:t>Summary:</w:t>
      </w:r>
      <w:r>
        <w:t xml:space="preserve">  </w:t>
      </w:r>
      <w:r w:rsidR="002E15DB">
        <w:t>T</w:t>
      </w:r>
      <w:r w:rsidR="0008130B">
        <w:t xml:space="preserve">wo-step </w:t>
      </w:r>
      <w:r w:rsidR="002E15DB">
        <w:t xml:space="preserve">solvent </w:t>
      </w:r>
      <w:r w:rsidR="0008130B">
        <w:t>extraction</w:t>
      </w:r>
      <w:r w:rsidR="002E15DB">
        <w:t>.  S</w:t>
      </w:r>
      <w:r w:rsidR="0008130B">
        <w:t>upernatants a</w:t>
      </w:r>
      <w:r w:rsidR="002E15DB">
        <w:t>re combined, dried, and re-suspended for LCMS separation by RPLC and measurements by ESI</w:t>
      </w:r>
      <w:r w:rsidR="002E15DB" w:rsidRPr="002E15DB">
        <w:rPr>
          <w:vertAlign w:val="superscript"/>
        </w:rPr>
        <w:t>-</w:t>
      </w:r>
      <w:r w:rsidR="002E15DB">
        <w:t xml:space="preserve"> QQQ MRM </w:t>
      </w:r>
      <w:r w:rsidR="00C34716">
        <w:t>methods</w:t>
      </w:r>
      <w:r w:rsidR="002E15DB">
        <w:t xml:space="preserve">.  </w:t>
      </w:r>
      <w:proofErr w:type="spellStart"/>
      <w:r w:rsidR="002E15DB">
        <w:t>Analytes</w:t>
      </w:r>
      <w:proofErr w:type="spellEnd"/>
      <w:r w:rsidR="00C34716">
        <w:t xml:space="preserve"> a</w:t>
      </w:r>
      <w:r w:rsidR="002E15DB">
        <w:t xml:space="preserve">re reported as </w:t>
      </w:r>
      <w:proofErr w:type="spellStart"/>
      <w:r w:rsidR="002E15DB">
        <w:t>uM</w:t>
      </w:r>
      <w:proofErr w:type="spellEnd"/>
      <w:r w:rsidR="002E15DB">
        <w:t xml:space="preserve">, </w:t>
      </w:r>
      <w:proofErr w:type="gramStart"/>
      <w:r w:rsidR="002E15DB">
        <w:t xml:space="preserve">and </w:t>
      </w:r>
      <w:r w:rsidR="00E53448">
        <w:t xml:space="preserve"> </w:t>
      </w:r>
      <w:r w:rsidR="00FC372A">
        <w:t>CV's</w:t>
      </w:r>
      <w:proofErr w:type="gramEnd"/>
      <w:r w:rsidR="00FC372A">
        <w:t xml:space="preserve"> are generally </w:t>
      </w:r>
      <w:r w:rsidR="00F45DDA">
        <w:t>&lt;</w:t>
      </w:r>
      <w:r w:rsidR="00213A43">
        <w:t>1</w:t>
      </w:r>
      <w:r w:rsidR="00F45DDA">
        <w:t>5</w:t>
      </w:r>
      <w:r w:rsidR="00FC372A">
        <w:t>%.</w:t>
      </w:r>
    </w:p>
    <w:p w:rsidR="005F742B" w:rsidRPr="00951272" w:rsidRDefault="005F742B" w:rsidP="005F742B">
      <w:pPr>
        <w:spacing w:after="0" w:line="240" w:lineRule="auto"/>
        <w:rPr>
          <w:sz w:val="24"/>
          <w:szCs w:val="24"/>
        </w:rPr>
      </w:pPr>
      <w:r w:rsidRPr="00951272">
        <w:rPr>
          <w:b/>
          <w:sz w:val="24"/>
          <w:szCs w:val="24"/>
        </w:rPr>
        <w:t>Container:</w:t>
      </w:r>
      <w:r>
        <w:rPr>
          <w:sz w:val="24"/>
          <w:szCs w:val="24"/>
        </w:rPr>
        <w:t xml:space="preserve"> </w:t>
      </w:r>
      <w:r w:rsidR="00B967F4">
        <w:rPr>
          <w:sz w:val="24"/>
          <w:szCs w:val="24"/>
        </w:rPr>
        <w:t xml:space="preserve">2 mL </w:t>
      </w:r>
      <w:proofErr w:type="spellStart"/>
      <w:r w:rsidR="00B967F4">
        <w:rPr>
          <w:sz w:val="24"/>
          <w:szCs w:val="24"/>
        </w:rPr>
        <w:t>eppendorf</w:t>
      </w:r>
      <w:proofErr w:type="spellEnd"/>
      <w:r w:rsidR="00B967F4">
        <w:rPr>
          <w:sz w:val="24"/>
          <w:szCs w:val="24"/>
        </w:rPr>
        <w:t xml:space="preserve">-type </w:t>
      </w:r>
      <w:r>
        <w:rPr>
          <w:sz w:val="24"/>
          <w:szCs w:val="24"/>
        </w:rPr>
        <w:t>polypropylene centrifuge tube</w:t>
      </w:r>
    </w:p>
    <w:p w:rsidR="005F742B" w:rsidRPr="00951272" w:rsidRDefault="005F742B" w:rsidP="005F742B">
      <w:pPr>
        <w:spacing w:after="0" w:line="240" w:lineRule="auto"/>
        <w:rPr>
          <w:b/>
          <w:sz w:val="24"/>
          <w:szCs w:val="24"/>
        </w:rPr>
      </w:pPr>
      <w:r w:rsidRPr="00951272">
        <w:rPr>
          <w:b/>
          <w:sz w:val="24"/>
          <w:szCs w:val="24"/>
        </w:rPr>
        <w:t xml:space="preserve">Normal Volume: </w:t>
      </w:r>
    </w:p>
    <w:p w:rsidR="005F742B" w:rsidRDefault="005F742B" w:rsidP="005F742B">
      <w:pPr>
        <w:spacing w:after="0" w:line="240" w:lineRule="auto"/>
        <w:rPr>
          <w:sz w:val="24"/>
          <w:szCs w:val="24"/>
        </w:rPr>
      </w:pPr>
      <w:r w:rsidRPr="00951272">
        <w:rPr>
          <w:b/>
          <w:sz w:val="24"/>
          <w:szCs w:val="24"/>
        </w:rPr>
        <w:t xml:space="preserve">Minimal Volume: </w:t>
      </w:r>
      <w:r>
        <w:rPr>
          <w:sz w:val="24"/>
          <w:szCs w:val="24"/>
        </w:rPr>
        <w:t xml:space="preserve"> feces or </w:t>
      </w:r>
      <w:proofErr w:type="spellStart"/>
      <w:r>
        <w:rPr>
          <w:sz w:val="24"/>
          <w:szCs w:val="24"/>
        </w:rPr>
        <w:t>chyme</w:t>
      </w:r>
      <w:proofErr w:type="spellEnd"/>
      <w:r>
        <w:rPr>
          <w:sz w:val="24"/>
          <w:szCs w:val="24"/>
        </w:rPr>
        <w:t xml:space="preserve"> (50 mgs.); plasma or serum (200uL); others (500 </w:t>
      </w:r>
      <w:proofErr w:type="spellStart"/>
      <w:r>
        <w:rPr>
          <w:sz w:val="24"/>
          <w:szCs w:val="24"/>
        </w:rPr>
        <w:t>uL</w:t>
      </w:r>
      <w:proofErr w:type="spellEnd"/>
      <w:r>
        <w:rPr>
          <w:sz w:val="24"/>
          <w:szCs w:val="24"/>
        </w:rPr>
        <w:t>)</w:t>
      </w:r>
    </w:p>
    <w:p w:rsidR="005F742B" w:rsidRDefault="005F742B" w:rsidP="005F742B">
      <w:pPr>
        <w:spacing w:after="0" w:line="240" w:lineRule="auto"/>
        <w:rPr>
          <w:color w:val="FF0000"/>
          <w:sz w:val="24"/>
          <w:szCs w:val="24"/>
        </w:rPr>
      </w:pPr>
      <w:r w:rsidRPr="00951272">
        <w:rPr>
          <w:b/>
          <w:color w:val="FF0000"/>
          <w:sz w:val="24"/>
          <w:szCs w:val="24"/>
        </w:rPr>
        <w:t>Special Handling:</w:t>
      </w:r>
      <w:r>
        <w:rPr>
          <w:color w:val="FF0000"/>
          <w:sz w:val="24"/>
          <w:szCs w:val="24"/>
        </w:rPr>
        <w:t xml:space="preserve"> If human or primate, note any known presence of infectious agents</w:t>
      </w:r>
    </w:p>
    <w:p w:rsidR="005F742B" w:rsidRDefault="005F742B" w:rsidP="005F742B">
      <w:pPr>
        <w:spacing w:after="0" w:line="240" w:lineRule="auto"/>
        <w:rPr>
          <w:sz w:val="24"/>
          <w:szCs w:val="24"/>
        </w:rPr>
      </w:pPr>
      <w:r w:rsidRPr="00951272">
        <w:rPr>
          <w:b/>
          <w:sz w:val="24"/>
          <w:szCs w:val="24"/>
        </w:rPr>
        <w:t>Sample Collection:</w:t>
      </w:r>
      <w:r>
        <w:rPr>
          <w:sz w:val="24"/>
          <w:szCs w:val="24"/>
        </w:rPr>
        <w:t xml:space="preserve"> put feces/</w:t>
      </w:r>
      <w:proofErr w:type="spellStart"/>
      <w:r>
        <w:rPr>
          <w:sz w:val="24"/>
          <w:szCs w:val="24"/>
        </w:rPr>
        <w:t>chyme</w:t>
      </w:r>
      <w:proofErr w:type="spellEnd"/>
      <w:r>
        <w:rPr>
          <w:sz w:val="24"/>
          <w:szCs w:val="24"/>
        </w:rPr>
        <w:t xml:space="preserve"> into pre-weighed </w:t>
      </w:r>
      <w:proofErr w:type="spellStart"/>
      <w:r>
        <w:rPr>
          <w:sz w:val="24"/>
          <w:szCs w:val="24"/>
        </w:rPr>
        <w:t>eppendorf</w:t>
      </w:r>
      <w:proofErr w:type="spellEnd"/>
      <w:r>
        <w:rPr>
          <w:sz w:val="24"/>
          <w:szCs w:val="24"/>
        </w:rPr>
        <w:t xml:space="preserve"> tube and provide sample </w:t>
      </w:r>
      <w:r>
        <w:rPr>
          <w:sz w:val="24"/>
          <w:szCs w:val="24"/>
        </w:rPr>
        <w:tab/>
        <w:t>weight on sample submission form.</w:t>
      </w:r>
    </w:p>
    <w:p w:rsidR="00094C85" w:rsidRDefault="00094C85" w:rsidP="005F742B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10908" w:type="dxa"/>
        <w:jc w:val="center"/>
        <w:tblLayout w:type="fixed"/>
        <w:tblLook w:val="04A0" w:firstRow="1" w:lastRow="0" w:firstColumn="1" w:lastColumn="0" w:noHBand="0" w:noVBand="1"/>
      </w:tblPr>
      <w:tblGrid>
        <w:gridCol w:w="2808"/>
        <w:gridCol w:w="1620"/>
        <w:gridCol w:w="1260"/>
        <w:gridCol w:w="1080"/>
        <w:gridCol w:w="1080"/>
        <w:gridCol w:w="1080"/>
        <w:gridCol w:w="1080"/>
        <w:gridCol w:w="900"/>
      </w:tblGrid>
      <w:tr w:rsidR="00F36426" w:rsidRPr="000B244E" w:rsidTr="00F36426">
        <w:trPr>
          <w:jc w:val="center"/>
        </w:trPr>
        <w:tc>
          <w:tcPr>
            <w:tcW w:w="2808" w:type="dxa"/>
          </w:tcPr>
          <w:p w:rsidR="00F36426" w:rsidRPr="000B244E" w:rsidRDefault="00F36426" w:rsidP="00BA0E3C">
            <w:pPr>
              <w:rPr>
                <w:b/>
                <w:sz w:val="20"/>
                <w:szCs w:val="20"/>
              </w:rPr>
            </w:pPr>
            <w:proofErr w:type="spellStart"/>
            <w:r w:rsidRPr="000B244E">
              <w:rPr>
                <w:b/>
                <w:sz w:val="20"/>
                <w:szCs w:val="20"/>
              </w:rPr>
              <w:t>Analyte</w:t>
            </w:r>
            <w:proofErr w:type="spellEnd"/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b/>
                <w:sz w:val="20"/>
                <w:szCs w:val="20"/>
              </w:rPr>
            </w:pPr>
            <w:r w:rsidRPr="000B244E">
              <w:rPr>
                <w:b/>
                <w:sz w:val="20"/>
                <w:szCs w:val="20"/>
              </w:rPr>
              <w:t>KEGG /CAS number</w:t>
            </w:r>
          </w:p>
        </w:tc>
        <w:tc>
          <w:tcPr>
            <w:tcW w:w="1260" w:type="dxa"/>
          </w:tcPr>
          <w:p w:rsidR="00F36426" w:rsidRPr="000B244E" w:rsidRDefault="00F36426" w:rsidP="00075B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Normal  conc. In h</w:t>
            </w:r>
            <w:r w:rsidRPr="000B244E">
              <w:rPr>
                <w:b/>
                <w:sz w:val="20"/>
                <w:szCs w:val="20"/>
              </w:rPr>
              <w:t xml:space="preserve">uman-blood, </w:t>
            </w:r>
            <w:proofErr w:type="spellStart"/>
            <w:r w:rsidRPr="000B244E">
              <w:rPr>
                <w:b/>
                <w:sz w:val="20"/>
                <w:szCs w:val="20"/>
              </w:rPr>
              <w:t>uM</w:t>
            </w:r>
            <w:proofErr w:type="spellEnd"/>
          </w:p>
        </w:tc>
        <w:tc>
          <w:tcPr>
            <w:tcW w:w="1080" w:type="dxa"/>
          </w:tcPr>
          <w:p w:rsidR="00F36426" w:rsidRPr="000B244E" w:rsidRDefault="00F36426" w:rsidP="00BA0E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Normal concentration in human stool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jc w:val="center"/>
              <w:rPr>
                <w:b/>
                <w:sz w:val="20"/>
                <w:szCs w:val="20"/>
              </w:rPr>
            </w:pPr>
            <w:r w:rsidRPr="000B244E">
              <w:rPr>
                <w:b/>
                <w:sz w:val="20"/>
                <w:szCs w:val="20"/>
              </w:rPr>
              <w:t>ISTD</w:t>
            </w:r>
          </w:p>
          <w:p w:rsidR="00F36426" w:rsidRPr="000B244E" w:rsidRDefault="00F36426" w:rsidP="00BA0E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jc w:val="center"/>
              <w:rPr>
                <w:b/>
                <w:sz w:val="20"/>
                <w:szCs w:val="20"/>
              </w:rPr>
            </w:pPr>
            <w:r w:rsidRPr="000B244E">
              <w:rPr>
                <w:b/>
                <w:sz w:val="20"/>
                <w:szCs w:val="20"/>
              </w:rPr>
              <w:t>MRM  (-)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b/>
                <w:sz w:val="20"/>
                <w:szCs w:val="20"/>
              </w:rPr>
            </w:pPr>
            <w:r w:rsidRPr="000B244E">
              <w:rPr>
                <w:b/>
                <w:sz w:val="20"/>
                <w:szCs w:val="20"/>
              </w:rPr>
              <w:t xml:space="preserve">Typical </w:t>
            </w:r>
            <w:proofErr w:type="spellStart"/>
            <w:r w:rsidRPr="000B244E">
              <w:rPr>
                <w:b/>
                <w:sz w:val="20"/>
                <w:szCs w:val="20"/>
              </w:rPr>
              <w:t>Rt</w:t>
            </w:r>
            <w:proofErr w:type="spellEnd"/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b/>
                <w:sz w:val="20"/>
                <w:szCs w:val="20"/>
              </w:rPr>
            </w:pPr>
            <w:r w:rsidRPr="000B244E">
              <w:rPr>
                <w:b/>
                <w:sz w:val="20"/>
                <w:szCs w:val="20"/>
              </w:rPr>
              <w:t>LOD (</w:t>
            </w:r>
            <w:proofErr w:type="spellStart"/>
            <w:r w:rsidRPr="000B244E">
              <w:rPr>
                <w:b/>
                <w:sz w:val="20"/>
                <w:szCs w:val="20"/>
              </w:rPr>
              <w:t>uM</w:t>
            </w:r>
            <w:proofErr w:type="spellEnd"/>
            <w:r w:rsidRPr="000B244E">
              <w:rPr>
                <w:b/>
                <w:sz w:val="20"/>
                <w:szCs w:val="20"/>
              </w:rPr>
              <w:t>)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CA (Cholate)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2" w:tgtFrame="_blank" w:history="1">
              <w:r w:rsidRPr="000B244E">
                <w:rPr>
                  <w:rStyle w:val="Hyperlink"/>
                  <w:sz w:val="20"/>
                  <w:szCs w:val="20"/>
                </w:rPr>
                <w:t>C00695</w:t>
              </w:r>
            </w:hyperlink>
          </w:p>
        </w:tc>
        <w:tc>
          <w:tcPr>
            <w:tcW w:w="1260" w:type="dxa"/>
          </w:tcPr>
          <w:p w:rsidR="00F36426" w:rsidRPr="000B244E" w:rsidRDefault="00F36426" w:rsidP="00F2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B244E">
              <w:rPr>
                <w:sz w:val="20"/>
                <w:szCs w:val="20"/>
              </w:rPr>
              <w:t>.72 +/- 0.24</w:t>
            </w:r>
            <w:r w:rsidRPr="00E65492">
              <w:rPr>
                <w:b/>
                <w:sz w:val="20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 xml:space="preserve"> (.040 </w:t>
            </w:r>
            <w:proofErr w:type="spellStart"/>
            <w:r>
              <w:rPr>
                <w:b/>
                <w:sz w:val="20"/>
                <w:szCs w:val="20"/>
              </w:rPr>
              <w:t>uM</w:t>
            </w:r>
            <w:proofErr w:type="spellEnd"/>
            <w:r>
              <w:rPr>
                <w:b/>
                <w:sz w:val="20"/>
                <w:szCs w:val="20"/>
              </w:rPr>
              <w:t>)$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44+/47 </w:t>
            </w:r>
            <w:proofErr w:type="spellStart"/>
            <w:r>
              <w:rPr>
                <w:sz w:val="20"/>
                <w:szCs w:val="20"/>
              </w:rPr>
              <w:t>nmol</w:t>
            </w:r>
            <w:proofErr w:type="spellEnd"/>
            <w:r>
              <w:rPr>
                <w:sz w:val="20"/>
                <w:szCs w:val="20"/>
              </w:rPr>
              <w:t>/g feces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407.3-&gt;343.2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17.1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0.1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3" w:tgtFrame="_blank" w:history="1">
              <w:r w:rsidRPr="000B244E">
                <w:rPr>
                  <w:rStyle w:val="Hyperlink"/>
                  <w:sz w:val="20"/>
                  <w:szCs w:val="20"/>
                </w:rPr>
                <w:t>C01921</w:t>
              </w:r>
            </w:hyperlink>
          </w:p>
        </w:tc>
        <w:tc>
          <w:tcPr>
            <w:tcW w:w="1260" w:type="dxa"/>
          </w:tcPr>
          <w:p w:rsidR="00F36426" w:rsidRPr="000B244E" w:rsidRDefault="00F36426" w:rsidP="00F20A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B244E">
              <w:rPr>
                <w:color w:val="000000"/>
                <w:sz w:val="20"/>
                <w:szCs w:val="20"/>
              </w:rPr>
              <w:t>.06 +/-0.04</w:t>
            </w:r>
            <w:r w:rsidRPr="00E6549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 +/- 7 </w:t>
            </w:r>
            <w:proofErr w:type="spellStart"/>
            <w:r>
              <w:rPr>
                <w:color w:val="000000"/>
                <w:sz w:val="20"/>
                <w:szCs w:val="20"/>
              </w:rPr>
              <w:t>nmol</w:t>
            </w:r>
            <w:proofErr w:type="spellEnd"/>
            <w:r>
              <w:rPr>
                <w:color w:val="000000"/>
                <w:sz w:val="20"/>
                <w:szCs w:val="20"/>
              </w:rPr>
              <w:t>/g feces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464.3-&gt;74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12.8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0.005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4" w:tgtFrame="_blank" w:history="1">
              <w:r w:rsidRPr="000B244E">
                <w:rPr>
                  <w:rStyle w:val="Hyperlink"/>
                  <w:sz w:val="20"/>
                  <w:szCs w:val="20"/>
                </w:rPr>
                <w:t>C04483</w:t>
              </w:r>
            </w:hyperlink>
          </w:p>
        </w:tc>
        <w:tc>
          <w:tcPr>
            <w:tcW w:w="1260" w:type="dxa"/>
          </w:tcPr>
          <w:p w:rsidR="00F36426" w:rsidRPr="000B244E" w:rsidRDefault="00F36426" w:rsidP="00F20A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Pr="000B244E">
              <w:rPr>
                <w:color w:val="000000"/>
                <w:sz w:val="20"/>
                <w:szCs w:val="20"/>
              </w:rPr>
              <w:t xml:space="preserve">.33 +/- </w:t>
            </w:r>
            <w:r>
              <w:rPr>
                <w:color w:val="000000"/>
                <w:sz w:val="20"/>
                <w:szCs w:val="20"/>
              </w:rPr>
              <w:t>0</w:t>
            </w:r>
            <w:r w:rsidRPr="000B244E">
              <w:rPr>
                <w:color w:val="000000"/>
                <w:sz w:val="20"/>
                <w:szCs w:val="20"/>
              </w:rPr>
              <w:t>.06</w:t>
            </w:r>
            <w:r w:rsidRPr="00E65492">
              <w:rPr>
                <w:b/>
                <w:sz w:val="20"/>
                <w:szCs w:val="20"/>
              </w:rPr>
              <w:t>+</w:t>
            </w:r>
            <w:r w:rsidRPr="000B244E">
              <w:rPr>
                <w:color w:val="000000"/>
                <w:sz w:val="20"/>
                <w:szCs w:val="20"/>
              </w:rPr>
              <w:t xml:space="preserve"> or </w:t>
            </w:r>
            <w:r>
              <w:rPr>
                <w:color w:val="000000"/>
                <w:sz w:val="20"/>
                <w:szCs w:val="20"/>
              </w:rPr>
              <w:t>0</w:t>
            </w:r>
            <w:r w:rsidRPr="000B244E">
              <w:rPr>
                <w:color w:val="000000"/>
                <w:sz w:val="20"/>
                <w:szCs w:val="20"/>
              </w:rPr>
              <w:t xml:space="preserve">.57+/- </w:t>
            </w:r>
            <w:r>
              <w:rPr>
                <w:color w:val="000000"/>
                <w:sz w:val="20"/>
                <w:szCs w:val="20"/>
              </w:rPr>
              <w:t>0</w:t>
            </w:r>
            <w:r w:rsidRPr="000B244E">
              <w:rPr>
                <w:color w:val="000000"/>
                <w:sz w:val="20"/>
                <w:szCs w:val="20"/>
              </w:rPr>
              <w:t>.35</w:t>
            </w:r>
            <w:r w:rsidRPr="00E65492">
              <w:rPr>
                <w:b/>
                <w:sz w:val="20"/>
                <w:szCs w:val="20"/>
              </w:rPr>
              <w:t>+</w:t>
            </w:r>
            <w:r w:rsidRPr="000B244E">
              <w:rPr>
                <w:color w:val="000000"/>
                <w:sz w:val="20"/>
                <w:szCs w:val="20"/>
              </w:rPr>
              <w:t xml:space="preserve"> (females)</w:t>
            </w:r>
          </w:p>
        </w:tc>
        <w:tc>
          <w:tcPr>
            <w:tcW w:w="1080" w:type="dxa"/>
          </w:tcPr>
          <w:p w:rsidR="00F36426" w:rsidRPr="000B244E" w:rsidRDefault="00E12342" w:rsidP="00BA0E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1920 +/- 1390 </w:t>
            </w:r>
            <w:proofErr w:type="spellStart"/>
            <w:r>
              <w:rPr>
                <w:color w:val="000000"/>
                <w:sz w:val="20"/>
                <w:szCs w:val="20"/>
              </w:rPr>
              <w:t>nmol</w:t>
            </w:r>
            <w:proofErr w:type="spellEnd"/>
            <w:r>
              <w:rPr>
                <w:color w:val="000000"/>
                <w:sz w:val="20"/>
                <w:szCs w:val="20"/>
              </w:rPr>
              <w:t>/mg feces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DCA-d4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391.3-&gt;345.3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19.3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0.3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TLCA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Taurolithocholate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5" w:tgtFrame="_blank" w:history="1">
              <w:r w:rsidRPr="000B244E">
                <w:rPr>
                  <w:rStyle w:val="Hyperlink"/>
                  <w:sz w:val="20"/>
                  <w:szCs w:val="20"/>
                </w:rPr>
                <w:t>C02592</w:t>
              </w:r>
            </w:hyperlink>
          </w:p>
        </w:tc>
        <w:tc>
          <w:tcPr>
            <w:tcW w:w="1260" w:type="dxa"/>
          </w:tcPr>
          <w:p w:rsidR="00F36426" w:rsidRPr="00F20A41" w:rsidRDefault="00F36426" w:rsidP="00F20A41">
            <w:pPr>
              <w:jc w:val="center"/>
              <w:rPr>
                <w:color w:val="000000"/>
                <w:sz w:val="20"/>
                <w:szCs w:val="20"/>
              </w:rPr>
            </w:pPr>
            <w:r w:rsidRPr="00F20A41">
              <w:rPr>
                <w:color w:val="000000"/>
                <w:sz w:val="20"/>
                <w:szCs w:val="20"/>
              </w:rPr>
              <w:t>0.614+/-0.013</w:t>
            </w:r>
            <w:r w:rsidRPr="00E65492">
              <w:rPr>
                <w:b/>
                <w:sz w:val="20"/>
                <w:szCs w:val="20"/>
              </w:rPr>
              <w:t>+</w:t>
            </w:r>
            <w:r w:rsidRPr="00F20A41">
              <w:rPr>
                <w:color w:val="000000"/>
                <w:sz w:val="20"/>
                <w:szCs w:val="20"/>
              </w:rPr>
              <w:t xml:space="preserve"> or 1.8 +/-.002</w:t>
            </w:r>
            <w:r w:rsidRPr="00E6549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6426" w:rsidRPr="000B244E" w:rsidRDefault="00E12342" w:rsidP="00BA0E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.51+/.40 </w:t>
            </w:r>
            <w:proofErr w:type="spellStart"/>
            <w:r>
              <w:rPr>
                <w:color w:val="000000"/>
                <w:sz w:val="20"/>
                <w:szCs w:val="20"/>
              </w:rPr>
              <w:t>nmol</w:t>
            </w:r>
            <w:proofErr w:type="spellEnd"/>
            <w:r>
              <w:rPr>
                <w:color w:val="000000"/>
                <w:sz w:val="20"/>
                <w:szCs w:val="20"/>
              </w:rPr>
              <w:t>/g feces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DCA-d4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482.3-&gt;80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18.7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0.005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6" w:tgtFrame="_blank" w:history="1">
              <w:r w:rsidRPr="000B244E">
                <w:rPr>
                  <w:rStyle w:val="Hyperlink"/>
                  <w:sz w:val="20"/>
                  <w:szCs w:val="20"/>
                </w:rPr>
                <w:t xml:space="preserve">C05122 </w:t>
              </w:r>
            </w:hyperlink>
          </w:p>
        </w:tc>
        <w:tc>
          <w:tcPr>
            <w:tcW w:w="1260" w:type="dxa"/>
          </w:tcPr>
          <w:p w:rsidR="00F36426" w:rsidRPr="00F20A41" w:rsidRDefault="00F36426" w:rsidP="00F20A41">
            <w:pPr>
              <w:jc w:val="center"/>
              <w:rPr>
                <w:color w:val="000000"/>
                <w:sz w:val="20"/>
                <w:szCs w:val="20"/>
              </w:rPr>
            </w:pPr>
            <w:r w:rsidRPr="00F20A41">
              <w:rPr>
                <w:sz w:val="20"/>
                <w:szCs w:val="20"/>
              </w:rPr>
              <w:t>0.38 +/- 0.20</w:t>
            </w:r>
            <w:r w:rsidRPr="00E6549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6426" w:rsidRPr="000B244E" w:rsidRDefault="00E12342" w:rsidP="00BA0E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5.78 +/1 4.32 </w:t>
            </w:r>
            <w:proofErr w:type="spellStart"/>
            <w:r>
              <w:rPr>
                <w:color w:val="000000"/>
                <w:sz w:val="20"/>
                <w:szCs w:val="20"/>
              </w:rPr>
              <w:t>nmol</w:t>
            </w:r>
            <w:proofErr w:type="spellEnd"/>
            <w:r>
              <w:rPr>
                <w:color w:val="000000"/>
                <w:sz w:val="20"/>
                <w:szCs w:val="20"/>
              </w:rPr>
              <w:t>/g feces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514.3-&gt;80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9.7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0.05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LCA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lithocholate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7" w:tgtFrame="_blank" w:history="1">
              <w:r w:rsidRPr="000B244E">
                <w:rPr>
                  <w:rStyle w:val="Hyperlink"/>
                  <w:sz w:val="20"/>
                  <w:szCs w:val="20"/>
                </w:rPr>
                <w:t>C03990</w:t>
              </w:r>
            </w:hyperlink>
          </w:p>
        </w:tc>
        <w:tc>
          <w:tcPr>
            <w:tcW w:w="1260" w:type="dxa"/>
          </w:tcPr>
          <w:p w:rsidR="00F36426" w:rsidRPr="00F20A41" w:rsidRDefault="00F36426" w:rsidP="00F20A41">
            <w:pPr>
              <w:jc w:val="center"/>
              <w:rPr>
                <w:color w:val="000000"/>
                <w:sz w:val="20"/>
                <w:szCs w:val="20"/>
              </w:rPr>
            </w:pPr>
            <w:r w:rsidRPr="00F20A41">
              <w:rPr>
                <w:sz w:val="20"/>
                <w:szCs w:val="20"/>
              </w:rPr>
              <w:t>0.33 +/-</w:t>
            </w:r>
            <w:r w:rsidRPr="00F20A41">
              <w:rPr>
                <w:sz w:val="20"/>
                <w:szCs w:val="20"/>
              </w:rPr>
              <w:lastRenderedPageBreak/>
              <w:t>0.04</w:t>
            </w:r>
            <w:r w:rsidRPr="00E65492">
              <w:rPr>
                <w:b/>
                <w:sz w:val="20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 xml:space="preserve"> (.00948)$</w:t>
            </w:r>
          </w:p>
        </w:tc>
        <w:tc>
          <w:tcPr>
            <w:tcW w:w="1080" w:type="dxa"/>
          </w:tcPr>
          <w:p w:rsidR="00F36426" w:rsidRPr="000B244E" w:rsidRDefault="00E12342" w:rsidP="00BA0E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1016+/-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647 </w:t>
            </w:r>
            <w:proofErr w:type="spellStart"/>
            <w:r>
              <w:rPr>
                <w:color w:val="000000"/>
                <w:sz w:val="20"/>
                <w:szCs w:val="20"/>
              </w:rPr>
              <w:t>nmol</w:t>
            </w:r>
            <w:proofErr w:type="spellEnd"/>
            <w:r>
              <w:rPr>
                <w:color w:val="000000"/>
                <w:sz w:val="20"/>
                <w:szCs w:val="20"/>
              </w:rPr>
              <w:t>/g feces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lastRenderedPageBreak/>
              <w:t>LCA-d4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375.3-</w:t>
            </w:r>
            <w:r w:rsidRPr="000B244E">
              <w:rPr>
                <w:sz w:val="20"/>
                <w:szCs w:val="20"/>
              </w:rPr>
              <w:lastRenderedPageBreak/>
              <w:t>&gt;375.3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lastRenderedPageBreak/>
              <w:t>19.9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0.005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lastRenderedPageBreak/>
              <w:t>CDCA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chenodeoxycholate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8" w:tgtFrame="_blank" w:history="1">
              <w:r w:rsidRPr="000B244E">
                <w:rPr>
                  <w:rStyle w:val="Hyperlink"/>
                  <w:sz w:val="20"/>
                  <w:szCs w:val="20"/>
                </w:rPr>
                <w:t>C02528</w:t>
              </w:r>
            </w:hyperlink>
            <w:r w:rsidRPr="000B244E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260" w:type="dxa"/>
          </w:tcPr>
          <w:p w:rsidR="00F36426" w:rsidRPr="00F20A41" w:rsidRDefault="00F36426" w:rsidP="00F20A41">
            <w:pPr>
              <w:jc w:val="center"/>
              <w:rPr>
                <w:color w:val="000000"/>
                <w:sz w:val="20"/>
                <w:szCs w:val="20"/>
              </w:rPr>
            </w:pPr>
            <w:r w:rsidRPr="00F20A41">
              <w:rPr>
                <w:color w:val="000000"/>
                <w:sz w:val="20"/>
                <w:szCs w:val="20"/>
              </w:rPr>
              <w:t>0.98+/- 0.66</w:t>
            </w:r>
            <w:r w:rsidRPr="00E6549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DCA-d4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391.3-&gt;391.3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0.005</w:t>
            </w: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a-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MCA (</w:t>
            </w: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alpha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19" w:history="1">
              <w:r w:rsidRPr="000B244E">
                <w:rPr>
                  <w:rStyle w:val="Hyperlink"/>
                  <w:sz w:val="20"/>
                  <w:szCs w:val="20"/>
                </w:rPr>
                <w:t>C17647</w:t>
              </w:r>
            </w:hyperlink>
          </w:p>
        </w:tc>
        <w:tc>
          <w:tcPr>
            <w:tcW w:w="1260" w:type="dxa"/>
          </w:tcPr>
          <w:p w:rsidR="00F36426" w:rsidRPr="00F20A41" w:rsidRDefault="00F36426" w:rsidP="00F165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.00047$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407.3-&gt;407.3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12.8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b-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MCA (</w:t>
            </w: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beta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20" w:history="1">
              <w:r w:rsidRPr="000B244E">
                <w:rPr>
                  <w:rStyle w:val="Hyperlink"/>
                  <w:sz w:val="20"/>
                  <w:szCs w:val="20"/>
                </w:rPr>
                <w:t>C17726</w:t>
              </w:r>
            </w:hyperlink>
          </w:p>
        </w:tc>
        <w:tc>
          <w:tcPr>
            <w:tcW w:w="1260" w:type="dxa"/>
          </w:tcPr>
          <w:p w:rsidR="00F36426" w:rsidRPr="00F20A41" w:rsidRDefault="00F36426" w:rsidP="00F165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n/d$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407.3-&gt;407.3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13.6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g-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MCA(</w:t>
            </w: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gamma-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aka</w:t>
            </w:r>
          </w:p>
          <w:p w:rsidR="00F36426" w:rsidRPr="000B244E" w:rsidRDefault="00F36426" w:rsidP="00BA0E3C">
            <w:pPr>
              <w:rPr>
                <w:rFonts w:cs="Calibri"/>
                <w:i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a-HCA (</w:t>
            </w: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alpha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Hyocholate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21" w:history="1">
              <w:r w:rsidRPr="000B244E">
                <w:rPr>
                  <w:rStyle w:val="Hyperlink"/>
                  <w:sz w:val="20"/>
                  <w:szCs w:val="20"/>
                </w:rPr>
                <w:t>C17649</w:t>
              </w:r>
            </w:hyperlink>
            <w:r w:rsidRPr="000B244E">
              <w:rPr>
                <w:sz w:val="20"/>
                <w:szCs w:val="20"/>
              </w:rPr>
              <w:t xml:space="preserve"> [547-75-1]</w:t>
            </w:r>
          </w:p>
        </w:tc>
        <w:tc>
          <w:tcPr>
            <w:tcW w:w="1260" w:type="dxa"/>
          </w:tcPr>
          <w:p w:rsidR="00F36426" w:rsidRPr="00F20A41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w-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MCA (</w:t>
            </w:r>
            <w:r w:rsidRPr="000B244E">
              <w:rPr>
                <w:rFonts w:cs="Calibri"/>
                <w:i/>
                <w:color w:val="00B0F0"/>
                <w:sz w:val="20"/>
                <w:szCs w:val="20"/>
              </w:rPr>
              <w:t>omega</w:t>
            </w:r>
            <w:r w:rsidRPr="000B244E">
              <w:rPr>
                <w:rFonts w:cs="Calibri"/>
                <w:color w:val="00B0F0"/>
                <w:sz w:val="20"/>
                <w:szCs w:val="20"/>
              </w:rPr>
              <w:t>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22" w:history="1">
              <w:r w:rsidRPr="000B244E">
                <w:rPr>
                  <w:rStyle w:val="Hyperlink"/>
                  <w:sz w:val="20"/>
                  <w:szCs w:val="20"/>
                </w:rPr>
                <w:t>C17727</w:t>
              </w:r>
            </w:hyperlink>
          </w:p>
        </w:tc>
        <w:tc>
          <w:tcPr>
            <w:tcW w:w="1260" w:type="dxa"/>
          </w:tcPr>
          <w:p w:rsidR="00F36426" w:rsidRPr="00F20A41" w:rsidRDefault="00F36426" w:rsidP="00F165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.00563$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407.3-&gt;407.3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19.3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GLCA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glycolithocholate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F20A41" w:rsidRDefault="00F36426" w:rsidP="00BA0E3C">
            <w:pPr>
              <w:rPr>
                <w:color w:val="000000"/>
                <w:sz w:val="20"/>
                <w:szCs w:val="20"/>
              </w:rPr>
            </w:pPr>
            <w:r w:rsidRPr="00F20A41">
              <w:rPr>
                <w:sz w:val="20"/>
                <w:szCs w:val="20"/>
              </w:rPr>
              <w:t>0.009 (0.005-0.015)</w:t>
            </w:r>
            <w:r w:rsidRPr="00E65492">
              <w:rPr>
                <w:b/>
                <w:sz w:val="20"/>
                <w:szCs w:val="20"/>
              </w:rPr>
              <w:t xml:space="preserve"> +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LCA-d4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432.3-&gt;74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19.3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FF000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TCDCA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taurochenodeoxycholate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F20A41" w:rsidRDefault="00F36426" w:rsidP="00BA0E3C">
            <w:pPr>
              <w:rPr>
                <w:color w:val="000000"/>
                <w:sz w:val="20"/>
                <w:szCs w:val="20"/>
              </w:rPr>
            </w:pPr>
            <w:r w:rsidRPr="00F20A41">
              <w:rPr>
                <w:sz w:val="20"/>
                <w:szCs w:val="20"/>
              </w:rPr>
              <w:t>0.30 +/- 0.08</w:t>
            </w:r>
            <w:r w:rsidRPr="00E6549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498.3-&gt;80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13.8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7248E1" w:rsidRDefault="00F36426" w:rsidP="007248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0.062 (0.001</w:t>
            </w:r>
            <w:r w:rsidRPr="007248E1">
              <w:rPr>
                <w:sz w:val="20"/>
                <w:szCs w:val="20"/>
              </w:rPr>
              <w:t>-0.177)</w:t>
            </w:r>
            <w:r w:rsidRPr="00E65492">
              <w:rPr>
                <w:b/>
                <w:sz w:val="20"/>
                <w:szCs w:val="20"/>
              </w:rPr>
              <w:t xml:space="preserve"> +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498.3-&gt;80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14.8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GHDCA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glycohyodeoxycholate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CID114611[13042-33-6]</w:t>
            </w:r>
          </w:p>
        </w:tc>
        <w:tc>
          <w:tcPr>
            <w:tcW w:w="1260" w:type="dxa"/>
          </w:tcPr>
          <w:p w:rsidR="00F36426" w:rsidRDefault="00F36426" w:rsidP="00F165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.00163$</w:t>
            </w:r>
          </w:p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448.3-&gt;74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12.5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RPr="000B244E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GUDCA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glycoursodeoxycholate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CID12310288[64480-66-6]</w:t>
            </w:r>
          </w:p>
        </w:tc>
        <w:tc>
          <w:tcPr>
            <w:tcW w:w="1260" w:type="dxa"/>
          </w:tcPr>
          <w:p w:rsidR="00F36426" w:rsidRPr="000B244E" w:rsidRDefault="00F36426" w:rsidP="006B707D">
            <w:pPr>
              <w:jc w:val="center"/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0.1-0.7</w:t>
            </w:r>
            <w:r w:rsidRPr="00E65492">
              <w:rPr>
                <w:b/>
                <w:sz w:val="20"/>
                <w:szCs w:val="20"/>
              </w:rPr>
              <w:t>+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448.3 -&gt; 74.0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12.5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GCDCA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glycodeoxycholate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GCDCA-d4</w:t>
            </w:r>
          </w:p>
        </w:tc>
        <w:tc>
          <w:tcPr>
            <w:tcW w:w="1260" w:type="dxa"/>
          </w:tcPr>
          <w:p w:rsidR="00F36426" w:rsidRPr="000B244E" w:rsidRDefault="00F36426" w:rsidP="006B70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0.73 </w:t>
            </w:r>
            <w:proofErr w:type="spellStart"/>
            <w:r>
              <w:rPr>
                <w:color w:val="000000"/>
                <w:sz w:val="20"/>
                <w:szCs w:val="20"/>
              </w:rPr>
              <w:t>uM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r w:rsidRPr="00E65492">
              <w:rPr>
                <w:color w:val="000000"/>
                <w:sz w:val="20"/>
                <w:szCs w:val="20"/>
              </w:rPr>
              <w:t>355</w:t>
            </w:r>
            <w:r>
              <w:rPr>
                <w:color w:val="000000"/>
                <w:sz w:val="20"/>
                <w:szCs w:val="20"/>
              </w:rPr>
              <w:t xml:space="preserve"> ng/g)#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448.3 -&gt; 74.0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18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GHCA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glycohyocholate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rStyle w:val="tabpanel2"/>
                <w:sz w:val="20"/>
                <w:szCs w:val="20"/>
              </w:rPr>
              <w:t>[32747-08-3]</w:t>
            </w:r>
          </w:p>
        </w:tc>
        <w:tc>
          <w:tcPr>
            <w:tcW w:w="1260" w:type="dxa"/>
          </w:tcPr>
          <w:p w:rsidR="00F36426" w:rsidRPr="000B244E" w:rsidRDefault="00F36426" w:rsidP="006B70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464.3 -&gt; 74.0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UDCA(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urso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 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23" w:tgtFrame="_blank" w:history="1">
              <w:r w:rsidRPr="000B244E">
                <w:rPr>
                  <w:rStyle w:val="Hyperlink"/>
                  <w:sz w:val="20"/>
                  <w:szCs w:val="20"/>
                </w:rPr>
                <w:t>C07880</w:t>
              </w:r>
            </w:hyperlink>
          </w:p>
        </w:tc>
        <w:tc>
          <w:tcPr>
            <w:tcW w:w="1260" w:type="dxa"/>
          </w:tcPr>
          <w:p w:rsidR="00F36426" w:rsidRPr="000B244E" w:rsidRDefault="00F36426" w:rsidP="00F165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0.06 </w:t>
            </w:r>
            <w:proofErr w:type="spellStart"/>
            <w:r>
              <w:rPr>
                <w:color w:val="000000"/>
                <w:sz w:val="20"/>
                <w:szCs w:val="20"/>
              </w:rPr>
              <w:t>uM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(21.3 ng/g)#, 0.1 </w:t>
            </w:r>
            <w:proofErr w:type="spellStart"/>
            <w:r>
              <w:rPr>
                <w:color w:val="000000"/>
                <w:sz w:val="20"/>
                <w:szCs w:val="20"/>
              </w:rPr>
              <w:t>uM</w:t>
            </w:r>
            <w:proofErr w:type="spellEnd"/>
            <w:r>
              <w:rPr>
                <w:color w:val="000000"/>
                <w:sz w:val="20"/>
                <w:szCs w:val="20"/>
              </w:rPr>
              <w:t>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GCDCA-d4</w:t>
            </w: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391.3 -&gt; 391.3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HCA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Calibri"/>
                <w:sz w:val="20"/>
                <w:szCs w:val="20"/>
              </w:rPr>
              <w:t>hyocholic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acid)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6B70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407.3 -&gt; 407.3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15.4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FF000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HDCA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hyodeoxycholate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6B7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(only trace </w:t>
            </w:r>
            <w:proofErr w:type="spellStart"/>
            <w:r>
              <w:rPr>
                <w:sz w:val="20"/>
                <w:szCs w:val="20"/>
              </w:rPr>
              <w:t>amts</w:t>
            </w:r>
            <w:proofErr w:type="spellEnd"/>
            <w:r>
              <w:rPr>
                <w:sz w:val="20"/>
                <w:szCs w:val="20"/>
              </w:rPr>
              <w:t xml:space="preserve"> in humans; except those with </w:t>
            </w:r>
            <w:proofErr w:type="spellStart"/>
            <w:r>
              <w:rPr>
                <w:sz w:val="20"/>
                <w:szCs w:val="20"/>
              </w:rPr>
              <w:t>choleostatic</w:t>
            </w:r>
            <w:proofErr w:type="spellEnd"/>
            <w:r>
              <w:rPr>
                <w:sz w:val="20"/>
                <w:szCs w:val="20"/>
              </w:rPr>
              <w:t xml:space="preserve"> liver disease (</w:t>
            </w:r>
            <w:r>
              <w:rPr>
                <w:color w:val="000000"/>
                <w:sz w:val="20"/>
                <w:szCs w:val="20"/>
              </w:rPr>
              <w:t>0.00313$)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GCDCA-d4</w:t>
            </w: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391.3 -&gt; 391.3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18.0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THDCA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taurohyodeoxycholate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)/</w:t>
            </w:r>
          </w:p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TUDCA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tauroursodeoxycholate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896B79" w:rsidRDefault="00F36426" w:rsidP="006B707D">
            <w:pPr>
              <w:jc w:val="center"/>
              <w:rPr>
                <w:sz w:val="20"/>
                <w:szCs w:val="20"/>
              </w:rPr>
            </w:pPr>
            <w:r w:rsidRPr="00896B79">
              <w:rPr>
                <w:sz w:val="20"/>
                <w:szCs w:val="20"/>
              </w:rPr>
              <w:t>.00489$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498.3 -&gt; 80.0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9.2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sz w:val="20"/>
                <w:szCs w:val="20"/>
              </w:rPr>
              <w:t>GDCA (</w:t>
            </w:r>
            <w:proofErr w:type="spellStart"/>
            <w:r w:rsidRPr="000B244E">
              <w:rPr>
                <w:rFonts w:cs="Calibri"/>
                <w:sz w:val="20"/>
                <w:szCs w:val="20"/>
              </w:rPr>
              <w:t>glycodeoxycholate</w:t>
            </w:r>
            <w:proofErr w:type="spellEnd"/>
            <w:r w:rsidRPr="000B244E">
              <w:rPr>
                <w:rFonts w:cs="Calibri"/>
                <w:sz w:val="20"/>
                <w:szCs w:val="20"/>
              </w:rPr>
              <w:t>) *</w:t>
            </w:r>
          </w:p>
        </w:tc>
        <w:tc>
          <w:tcPr>
            <w:tcW w:w="162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16409-34-0</w:t>
            </w:r>
          </w:p>
        </w:tc>
        <w:tc>
          <w:tcPr>
            <w:tcW w:w="1260" w:type="dxa"/>
          </w:tcPr>
          <w:p w:rsidR="00F36426" w:rsidRPr="000B244E" w:rsidRDefault="00F36426" w:rsidP="006B70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0.26 </w:t>
            </w:r>
            <w:proofErr w:type="spellStart"/>
            <w:r>
              <w:rPr>
                <w:color w:val="000000"/>
                <w:sz w:val="20"/>
                <w:szCs w:val="20"/>
              </w:rPr>
              <w:t>uM</w:t>
            </w:r>
            <w:proofErr w:type="spellEnd"/>
            <w:r>
              <w:rPr>
                <w:color w:val="000000"/>
                <w:sz w:val="20"/>
                <w:szCs w:val="20"/>
              </w:rPr>
              <w:t>(130 ng/g)#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DCA-d4</w:t>
            </w: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448.3 -&gt; 74.0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18.5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MDCA 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murideoxycholic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 acid)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hyperlink r:id="rId24" w:history="1">
              <w:r w:rsidRPr="000B244E">
                <w:rPr>
                  <w:rStyle w:val="Hyperlink"/>
                  <w:sz w:val="20"/>
                  <w:szCs w:val="20"/>
                </w:rPr>
                <w:t>C15515</w:t>
              </w:r>
            </w:hyperlink>
            <w:r w:rsidRPr="000B244E">
              <w:rPr>
                <w:sz w:val="20"/>
                <w:szCs w:val="20"/>
              </w:rPr>
              <w:t xml:space="preserve"> HMDB00811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7-oxoDCA(7-oxo-deoxycholate)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[911-40-</w:t>
            </w:r>
            <w:r w:rsidRPr="000B244E">
              <w:rPr>
                <w:sz w:val="20"/>
                <w:szCs w:val="20"/>
              </w:rPr>
              <w:lastRenderedPageBreak/>
              <w:t>0]1426091-04-4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lastRenderedPageBreak/>
              <w:t xml:space="preserve">T-12-epiDCA(tauro-12-epi 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TaMCA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-alpha-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  <w:r w:rsidRPr="000B244E">
              <w:rPr>
                <w:rFonts w:cs="Calibri"/>
                <w:color w:val="FF0000"/>
                <w:sz w:val="20"/>
                <w:szCs w:val="20"/>
              </w:rPr>
              <w:t xml:space="preserve"> </w:t>
            </w:r>
            <w:r w:rsidRPr="000B244E">
              <w:rPr>
                <w:rFonts w:cs="Calibri"/>
                <w:b/>
                <w:sz w:val="20"/>
                <w:szCs w:val="20"/>
              </w:rPr>
              <w:t>(</w:t>
            </w:r>
            <w:proofErr w:type="spellStart"/>
            <w:r w:rsidRPr="000B244E">
              <w:rPr>
                <w:color w:val="000000"/>
                <w:sz w:val="20"/>
                <w:szCs w:val="20"/>
              </w:rPr>
              <w:t>TaMCA</w:t>
            </w:r>
            <w:proofErr w:type="spellEnd"/>
            <w:r w:rsidRPr="000B244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C1893-000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514.3 -&gt; 80.0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6.25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FF0000"/>
                <w:sz w:val="20"/>
                <w:szCs w:val="20"/>
              </w:rPr>
            </w:pP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TbMCA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-beta-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  <w:r w:rsidRPr="000B244E">
              <w:rPr>
                <w:rFonts w:cs="Calibri"/>
                <w:b/>
                <w:color w:val="FF0000"/>
                <w:sz w:val="20"/>
                <w:szCs w:val="20"/>
              </w:rPr>
              <w:t xml:space="preserve"> </w:t>
            </w:r>
            <w:r w:rsidRPr="000B244E">
              <w:rPr>
                <w:rFonts w:cs="Calibri"/>
                <w:b/>
                <w:sz w:val="20"/>
                <w:szCs w:val="20"/>
              </w:rPr>
              <w:t>(</w:t>
            </w:r>
            <w:proofErr w:type="spellStart"/>
            <w:r w:rsidRPr="000B244E">
              <w:rPr>
                <w:sz w:val="20"/>
                <w:szCs w:val="20"/>
              </w:rPr>
              <w:t>TbMCA</w:t>
            </w:r>
            <w:proofErr w:type="spellEnd"/>
            <w:r w:rsidRPr="000B244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C1899-000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514.3 -&gt; 80.0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FF0000"/>
                <w:sz w:val="20"/>
                <w:szCs w:val="20"/>
              </w:rPr>
            </w:pP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TwMCA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-omega-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C1889-000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TMDCA(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tauro-murideoxycholate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proofErr w:type="spellStart"/>
            <w:r w:rsidRPr="000B244E">
              <w:rPr>
                <w:sz w:val="20"/>
                <w:szCs w:val="20"/>
              </w:rPr>
              <w:t>AlanHofmannUCSD</w:t>
            </w:r>
            <w:proofErr w:type="spellEnd"/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isoDCA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iso-deoxycholic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 acid)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FF0000"/>
                <w:sz w:val="20"/>
                <w:szCs w:val="20"/>
              </w:rPr>
            </w:pP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isoLCA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iso-lithocholate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 *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1534-35-6 C1475-000</w:t>
            </w:r>
          </w:p>
        </w:tc>
        <w:tc>
          <w:tcPr>
            <w:tcW w:w="1260" w:type="dxa"/>
          </w:tcPr>
          <w:p w:rsidR="00F36426" w:rsidRPr="000B244E" w:rsidRDefault="00F36426" w:rsidP="00F16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.00959$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LCA-d4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375.3 -&gt; 375.3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TUCA(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tauroursocholanate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C0835-000</w:t>
            </w:r>
          </w:p>
        </w:tc>
        <w:tc>
          <w:tcPr>
            <w:tcW w:w="1260" w:type="dxa"/>
          </w:tcPr>
          <w:p w:rsidR="00F36426" w:rsidRPr="000B244E" w:rsidRDefault="00F36426" w:rsidP="00F16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.01uM (1.9 ng/g)#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Glyco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-gamma-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 aka 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glycohyocholate</w:t>
            </w:r>
            <w:proofErr w:type="spellEnd"/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C1860-000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THCA  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>-gamma-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muricholate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 aka  </w:t>
            </w:r>
            <w:proofErr w:type="spellStart"/>
            <w:r w:rsidRPr="000B244E">
              <w:rPr>
                <w:rFonts w:cs="Calibri"/>
                <w:color w:val="00B0F0"/>
                <w:sz w:val="20"/>
                <w:szCs w:val="20"/>
              </w:rPr>
              <w:t>taurohyocholate</w:t>
            </w:r>
            <w:proofErr w:type="spellEnd"/>
            <w:r w:rsidRPr="000B244E">
              <w:rPr>
                <w:rFonts w:cs="Calibri"/>
                <w:color w:val="00B0F0"/>
                <w:sz w:val="20"/>
                <w:szCs w:val="20"/>
              </w:rPr>
              <w:t xml:space="preserve"> * 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C1887-000</w:t>
            </w: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GCA-d4</w:t>
            </w:r>
          </w:p>
        </w:tc>
        <w:tc>
          <w:tcPr>
            <w:tcW w:w="1080" w:type="dxa"/>
            <w:vAlign w:val="bottom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color w:val="000000"/>
                <w:sz w:val="20"/>
                <w:szCs w:val="20"/>
              </w:rPr>
              <w:t>514.3 -&gt; 80.0</w:t>
            </w: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  <w:r w:rsidRPr="000B244E">
              <w:rPr>
                <w:sz w:val="20"/>
                <w:szCs w:val="20"/>
              </w:rPr>
              <w:t>7.7</w:t>
            </w: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0B244E">
              <w:rPr>
                <w:rFonts w:cs="Calibri"/>
                <w:color w:val="00B0F0"/>
                <w:sz w:val="20"/>
                <w:szCs w:val="20"/>
              </w:rPr>
              <w:t>Rodent species  in blue font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0B244E" w:rsidRDefault="00F36426" w:rsidP="00BA0E3C">
            <w:pPr>
              <w:rPr>
                <w:rFonts w:cs="Calibri"/>
                <w:color w:val="00B0F0"/>
                <w:sz w:val="20"/>
                <w:szCs w:val="20"/>
              </w:rPr>
            </w:pPr>
            <w:r w:rsidRPr="008F6F74">
              <w:rPr>
                <w:rFonts w:cs="Calibri"/>
                <w:sz w:val="20"/>
                <w:szCs w:val="20"/>
              </w:rPr>
              <w:t>+ = HMDB; #=Reference 2</w:t>
            </w:r>
            <w:r>
              <w:rPr>
                <w:rFonts w:cs="Calibri"/>
                <w:sz w:val="20"/>
                <w:szCs w:val="20"/>
              </w:rPr>
              <w:t xml:space="preserve"> $=Reference3</w:t>
            </w: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  <w:tr w:rsidR="00F36426" w:rsidTr="00F36426">
        <w:trPr>
          <w:jc w:val="center"/>
        </w:trPr>
        <w:tc>
          <w:tcPr>
            <w:tcW w:w="2808" w:type="dxa"/>
            <w:vAlign w:val="bottom"/>
          </w:tcPr>
          <w:p w:rsidR="00F36426" w:rsidRPr="008F6F74" w:rsidRDefault="00F36426" w:rsidP="00BA0E3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F36426" w:rsidRPr="000B244E" w:rsidRDefault="00F36426" w:rsidP="00BA0E3C">
            <w:pPr>
              <w:rPr>
                <w:sz w:val="20"/>
                <w:szCs w:val="20"/>
              </w:rPr>
            </w:pPr>
          </w:p>
        </w:tc>
      </w:tr>
    </w:tbl>
    <w:p w:rsidR="00094C85" w:rsidRDefault="00094C85" w:rsidP="005F742B">
      <w:pPr>
        <w:spacing w:after="0" w:line="240" w:lineRule="auto"/>
        <w:rPr>
          <w:sz w:val="24"/>
          <w:szCs w:val="24"/>
        </w:rPr>
      </w:pPr>
    </w:p>
    <w:p w:rsidR="00BC693A" w:rsidRPr="00BC693A" w:rsidRDefault="00BC693A" w:rsidP="00BC693A">
      <w:pPr>
        <w:spacing w:after="0" w:line="240" w:lineRule="auto"/>
        <w:rPr>
          <w:sz w:val="24"/>
          <w:szCs w:val="24"/>
        </w:rPr>
      </w:pPr>
    </w:p>
    <w:p w:rsidR="00005029" w:rsidRDefault="00005029">
      <w:pPr>
        <w:rPr>
          <w:b/>
        </w:rPr>
      </w:pPr>
      <w:r w:rsidRPr="00AF68CB">
        <w:rPr>
          <w:b/>
        </w:rPr>
        <w:t>Materials</w:t>
      </w:r>
    </w:p>
    <w:p w:rsidR="00163DCF" w:rsidRDefault="00FC372A" w:rsidP="00163DCF">
      <w:pPr>
        <w:pStyle w:val="ListParagraph"/>
        <w:numPr>
          <w:ilvl w:val="0"/>
          <w:numId w:val="3"/>
        </w:numPr>
      </w:pPr>
      <w:r>
        <w:t xml:space="preserve">Agilent 6410 </w:t>
      </w:r>
      <w:r w:rsidR="005F742B">
        <w:t xml:space="preserve">QQQ </w:t>
      </w:r>
      <w:r>
        <w:t>with 12</w:t>
      </w:r>
      <w:r w:rsidR="005F742B">
        <w:t>6</w:t>
      </w:r>
      <w:r>
        <w:t>0 LC</w:t>
      </w:r>
      <w:r w:rsidR="008D74E4">
        <w:t xml:space="preserve"> unit</w:t>
      </w:r>
      <w:r>
        <w:t>, c</w:t>
      </w:r>
      <w:r w:rsidR="002847CE">
        <w:t xml:space="preserve">hilled </w:t>
      </w:r>
      <w:proofErr w:type="spellStart"/>
      <w:r w:rsidR="002847CE">
        <w:t>autosampler</w:t>
      </w:r>
      <w:proofErr w:type="spellEnd"/>
      <w:r w:rsidR="002847CE">
        <w:t>, with standard 54</w:t>
      </w:r>
      <w:r>
        <w:t xml:space="preserve">-well </w:t>
      </w:r>
      <w:proofErr w:type="spellStart"/>
      <w:r w:rsidR="002847CE">
        <w:t>autosampler</w:t>
      </w:r>
      <w:proofErr w:type="spellEnd"/>
      <w:r w:rsidR="002847CE">
        <w:t xml:space="preserve"> plate</w:t>
      </w:r>
    </w:p>
    <w:p w:rsidR="008D74E4" w:rsidRDefault="008D74E4" w:rsidP="00163DCF">
      <w:pPr>
        <w:pStyle w:val="ListParagraph"/>
        <w:numPr>
          <w:ilvl w:val="0"/>
          <w:numId w:val="3"/>
        </w:numPr>
      </w:pPr>
      <w:r>
        <w:t>Vortexer</w:t>
      </w:r>
    </w:p>
    <w:p w:rsidR="008D74E4" w:rsidRDefault="008D74E4" w:rsidP="00163DCF">
      <w:pPr>
        <w:pStyle w:val="ListParagraph"/>
        <w:numPr>
          <w:ilvl w:val="0"/>
          <w:numId w:val="3"/>
        </w:numPr>
      </w:pPr>
      <w:r>
        <w:t xml:space="preserve">Refrigerated centrifuge, capable of 13,000g with </w:t>
      </w:r>
      <w:proofErr w:type="spellStart"/>
      <w:r>
        <w:t>eppendorf</w:t>
      </w:r>
      <w:proofErr w:type="spellEnd"/>
      <w:r>
        <w:t xml:space="preserve"> tube compatible rotor</w:t>
      </w:r>
    </w:p>
    <w:p w:rsidR="008D74E4" w:rsidRDefault="00494E21" w:rsidP="00163DCF">
      <w:pPr>
        <w:pStyle w:val="ListParagraph"/>
        <w:numPr>
          <w:ilvl w:val="0"/>
          <w:numId w:val="3"/>
        </w:numPr>
      </w:pPr>
      <w:r>
        <w:t xml:space="preserve">Eppendorf </w:t>
      </w:r>
      <w:proofErr w:type="spellStart"/>
      <w:r>
        <w:t>V</w:t>
      </w:r>
      <w:r w:rsidR="002847CE">
        <w:t>acufuge</w:t>
      </w:r>
      <w:proofErr w:type="spellEnd"/>
    </w:p>
    <w:p w:rsidR="008D74E4" w:rsidRDefault="008D74E4" w:rsidP="00163DCF">
      <w:pPr>
        <w:pStyle w:val="ListParagraph"/>
        <w:numPr>
          <w:ilvl w:val="0"/>
          <w:numId w:val="3"/>
        </w:numPr>
      </w:pPr>
      <w:r>
        <w:t>ice bucket, ice</w:t>
      </w:r>
    </w:p>
    <w:p w:rsidR="008D74E4" w:rsidRDefault="00714EB3" w:rsidP="00163DCF">
      <w:pPr>
        <w:pStyle w:val="ListParagraph"/>
        <w:numPr>
          <w:ilvl w:val="0"/>
          <w:numId w:val="3"/>
        </w:numPr>
      </w:pPr>
      <w:r>
        <w:t>P</w:t>
      </w:r>
      <w:r w:rsidR="00D852B6">
        <w:t xml:space="preserve">repared </w:t>
      </w:r>
      <w:r w:rsidR="008D74E4">
        <w:t xml:space="preserve">10 </w:t>
      </w:r>
      <w:proofErr w:type="spellStart"/>
      <w:r w:rsidR="008D74E4">
        <w:t>mM</w:t>
      </w:r>
      <w:proofErr w:type="spellEnd"/>
      <w:r w:rsidR="008D74E4">
        <w:t xml:space="preserve"> stock solutions of each authentic standard and </w:t>
      </w:r>
      <w:r w:rsidR="00D852B6">
        <w:t xml:space="preserve">100uM of </w:t>
      </w:r>
      <w:r w:rsidR="008D74E4">
        <w:t xml:space="preserve">isotope-labelled </w:t>
      </w:r>
      <w:r w:rsidR="00712B6E">
        <w:t xml:space="preserve">internal </w:t>
      </w:r>
      <w:r w:rsidR="008D74E4">
        <w:t>standard</w:t>
      </w:r>
      <w:r w:rsidR="00F05880">
        <w:t xml:space="preserve"> (</w:t>
      </w:r>
      <w:proofErr w:type="spellStart"/>
      <w:r w:rsidR="00F05880">
        <w:t>cholic</w:t>
      </w:r>
      <w:proofErr w:type="spellEnd"/>
      <w:r w:rsidR="00F05880">
        <w:t xml:space="preserve"> acid</w:t>
      </w:r>
      <w:r w:rsidR="005F742B">
        <w:t>-d</w:t>
      </w:r>
      <w:r w:rsidR="005F742B" w:rsidRPr="005F742B">
        <w:rPr>
          <w:vertAlign w:val="subscript"/>
        </w:rPr>
        <w:t>4</w:t>
      </w:r>
      <w:r w:rsidR="00F05880">
        <w:t>)</w:t>
      </w:r>
      <w:r w:rsidR="008D74E4">
        <w:t xml:space="preserve"> in </w:t>
      </w:r>
      <w:r w:rsidR="00D852B6">
        <w:t>methanol.</w:t>
      </w:r>
    </w:p>
    <w:p w:rsidR="008D74E4" w:rsidRDefault="008D74E4" w:rsidP="00163DCF">
      <w:pPr>
        <w:pStyle w:val="ListParagraph"/>
        <w:numPr>
          <w:ilvl w:val="0"/>
          <w:numId w:val="3"/>
        </w:numPr>
      </w:pPr>
      <w:r>
        <w:t>eppendorf tubes (polypropylene)</w:t>
      </w:r>
    </w:p>
    <w:p w:rsidR="005F742B" w:rsidRDefault="006348D9" w:rsidP="00163DCF">
      <w:pPr>
        <w:pStyle w:val="ListParagraph"/>
        <w:numPr>
          <w:ilvl w:val="0"/>
          <w:numId w:val="3"/>
        </w:numPr>
      </w:pPr>
      <w:r>
        <w:t xml:space="preserve">LCMS grade </w:t>
      </w:r>
      <w:r w:rsidR="008D74E4">
        <w:t>water, acetonitrile</w:t>
      </w:r>
      <w:r w:rsidR="005F742B">
        <w:t xml:space="preserve"> (ACN), and methanol (</w:t>
      </w:r>
      <w:proofErr w:type="spellStart"/>
      <w:r w:rsidR="005F742B">
        <w:t>MeOH</w:t>
      </w:r>
      <w:proofErr w:type="spellEnd"/>
      <w:r w:rsidR="005F742B">
        <w:t>)</w:t>
      </w:r>
    </w:p>
    <w:p w:rsidR="008D74E4" w:rsidRDefault="005F742B" w:rsidP="005F742B">
      <w:pPr>
        <w:pStyle w:val="ListParagraph"/>
        <w:numPr>
          <w:ilvl w:val="0"/>
          <w:numId w:val="3"/>
        </w:numPr>
      </w:pPr>
      <w:r>
        <w:t>ACS Reagent Grade</w:t>
      </w:r>
      <w:r w:rsidR="002847CE">
        <w:t xml:space="preserve"> chloroform,</w:t>
      </w:r>
      <w:r w:rsidR="006348D9">
        <w:t xml:space="preserve"> ammonium </w:t>
      </w:r>
      <w:r w:rsidR="002847CE">
        <w:t>acetate</w:t>
      </w:r>
      <w:r w:rsidR="006348D9">
        <w:t xml:space="preserve">, </w:t>
      </w:r>
      <w:r w:rsidR="00F0131C">
        <w:t xml:space="preserve">ammonium hydroxide, </w:t>
      </w:r>
      <w:r w:rsidR="00B967F4">
        <w:t xml:space="preserve">and </w:t>
      </w:r>
      <w:r w:rsidR="002847CE">
        <w:t>acetic</w:t>
      </w:r>
      <w:r w:rsidR="006348D9">
        <w:t xml:space="preserve"> acid</w:t>
      </w:r>
    </w:p>
    <w:p w:rsidR="008D67F5" w:rsidRPr="00D85237" w:rsidRDefault="00D852B6" w:rsidP="00D85237">
      <w:pPr>
        <w:pStyle w:val="ListParagraph"/>
        <w:numPr>
          <w:ilvl w:val="0"/>
          <w:numId w:val="3"/>
        </w:numPr>
      </w:pPr>
      <w:r>
        <w:t xml:space="preserve">Water-bath </w:t>
      </w:r>
      <w:proofErr w:type="spellStart"/>
      <w:r>
        <w:t>sonicator</w:t>
      </w:r>
      <w:proofErr w:type="spellEnd"/>
    </w:p>
    <w:p w:rsidR="00005029" w:rsidRDefault="00005029">
      <w:pPr>
        <w:rPr>
          <w:b/>
        </w:rPr>
      </w:pPr>
      <w:r w:rsidRPr="00AF68CB">
        <w:rPr>
          <w:b/>
        </w:rPr>
        <w:t>P</w:t>
      </w:r>
      <w:r w:rsidR="005F742B">
        <w:rPr>
          <w:b/>
        </w:rPr>
        <w:t>ROCEDURE</w:t>
      </w:r>
    </w:p>
    <w:p w:rsidR="00FC372A" w:rsidRPr="00AF68CB" w:rsidRDefault="00FC372A" w:rsidP="005F742B">
      <w:pPr>
        <w:rPr>
          <w:b/>
        </w:rPr>
      </w:pPr>
      <w:r>
        <w:rPr>
          <w:b/>
        </w:rPr>
        <w:t>Sample Preparation</w:t>
      </w:r>
      <w:r w:rsidR="00EF7AA9">
        <w:rPr>
          <w:b/>
        </w:rPr>
        <w:t xml:space="preserve"> – Fecal, Jejunum, </w:t>
      </w:r>
      <w:proofErr w:type="spellStart"/>
      <w:r w:rsidR="00EF7AA9">
        <w:rPr>
          <w:b/>
        </w:rPr>
        <w:t>Cecal</w:t>
      </w:r>
      <w:proofErr w:type="spellEnd"/>
    </w:p>
    <w:p w:rsidR="00E53448" w:rsidRDefault="00B967F4" w:rsidP="00E53448">
      <w:pPr>
        <w:pStyle w:val="ListParagraph"/>
        <w:numPr>
          <w:ilvl w:val="0"/>
          <w:numId w:val="2"/>
        </w:numPr>
      </w:pPr>
      <w:r>
        <w:t>P</w:t>
      </w:r>
      <w:r w:rsidR="00E53448">
        <w:t>repare standard curve</w:t>
      </w:r>
      <w:r w:rsidR="00D852B6">
        <w:t xml:space="preserve"> solutions (0.2, 0.6, 2, 6, 20</w:t>
      </w:r>
      <w:r w:rsidR="00E53448">
        <w:t xml:space="preserve"> </w:t>
      </w:r>
      <w:proofErr w:type="spellStart"/>
      <w:r w:rsidR="00E53448">
        <w:t>uM</w:t>
      </w:r>
      <w:proofErr w:type="spellEnd"/>
      <w:r w:rsidR="00E53448">
        <w:t xml:space="preserve">) using 10 </w:t>
      </w:r>
      <w:proofErr w:type="spellStart"/>
      <w:r w:rsidR="00E53448">
        <w:t>mM</w:t>
      </w:r>
      <w:proofErr w:type="spellEnd"/>
      <w:r w:rsidR="00E53448">
        <w:t xml:space="preserve"> aqueous stocks of authentic standards</w:t>
      </w:r>
    </w:p>
    <w:p w:rsidR="00005029" w:rsidRDefault="00D852B6" w:rsidP="00AF68CB">
      <w:pPr>
        <w:pStyle w:val="ListParagraph"/>
        <w:numPr>
          <w:ilvl w:val="0"/>
          <w:numId w:val="2"/>
        </w:numPr>
      </w:pPr>
      <w:r>
        <w:lastRenderedPageBreak/>
        <w:t xml:space="preserve">prepare extraction solvent A: </w:t>
      </w:r>
      <w:r>
        <w:rPr>
          <w:rFonts w:hint="eastAsia"/>
          <w:sz w:val="24"/>
          <w:szCs w:val="24"/>
        </w:rPr>
        <w:t xml:space="preserve">100% ethanol with 0.2 </w:t>
      </w:r>
      <w:proofErr w:type="spellStart"/>
      <w:r>
        <w:rPr>
          <w:rFonts w:hint="eastAsia"/>
          <w:sz w:val="24"/>
          <w:szCs w:val="24"/>
        </w:rPr>
        <w:t>uM</w:t>
      </w:r>
      <w:proofErr w:type="spellEnd"/>
      <w:r>
        <w:rPr>
          <w:rFonts w:hint="eastAsia"/>
          <w:sz w:val="24"/>
          <w:szCs w:val="24"/>
        </w:rPr>
        <w:t xml:space="preserve"> IS</w:t>
      </w:r>
      <w:r w:rsidR="00163DCF">
        <w:t>,</w:t>
      </w:r>
      <w:r>
        <w:t xml:space="preserve"> B:</w:t>
      </w:r>
      <w:r w:rsidRPr="00D852B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chloroform/Methanol, 1:1 with 0.2uM IS</w:t>
      </w:r>
      <w:r>
        <w:rPr>
          <w:sz w:val="24"/>
          <w:szCs w:val="24"/>
        </w:rPr>
        <w:t>,</w:t>
      </w:r>
      <w:r w:rsidR="00163DCF">
        <w:t xml:space="preserve"> chill on ice</w:t>
      </w:r>
    </w:p>
    <w:p w:rsidR="00E53448" w:rsidRPr="00B967F4" w:rsidRDefault="00D852B6" w:rsidP="00AF68CB">
      <w:pPr>
        <w:pStyle w:val="ListParagraph"/>
        <w:numPr>
          <w:ilvl w:val="0"/>
          <w:numId w:val="2"/>
        </w:numPr>
        <w:rPr>
          <w:color w:val="C00000"/>
        </w:rPr>
      </w:pPr>
      <w:r w:rsidRPr="00B967F4">
        <w:rPr>
          <w:color w:val="C00000"/>
        </w:rPr>
        <w:t xml:space="preserve">Add 1500 </w:t>
      </w:r>
      <w:proofErr w:type="spellStart"/>
      <w:r w:rsidRPr="00B967F4">
        <w:rPr>
          <w:color w:val="C00000"/>
        </w:rPr>
        <w:t>uL</w:t>
      </w:r>
      <w:proofErr w:type="spellEnd"/>
      <w:r w:rsidRPr="00B967F4">
        <w:rPr>
          <w:color w:val="C00000"/>
        </w:rPr>
        <w:t xml:space="preserve"> of extraction </w:t>
      </w:r>
      <w:r w:rsidR="00B967F4" w:rsidRPr="00B967F4">
        <w:rPr>
          <w:rFonts w:hint="eastAsia"/>
          <w:color w:val="C00000"/>
        </w:rPr>
        <w:t>solvent A</w:t>
      </w:r>
      <w:r w:rsidRPr="00B967F4">
        <w:rPr>
          <w:color w:val="C00000"/>
        </w:rPr>
        <w:t xml:space="preserve"> to </w:t>
      </w:r>
      <w:r w:rsidRPr="00B967F4">
        <w:rPr>
          <w:rFonts w:hint="eastAsia"/>
          <w:color w:val="C00000"/>
        </w:rPr>
        <w:t>each</w:t>
      </w:r>
      <w:r w:rsidRPr="00B967F4">
        <w:rPr>
          <w:color w:val="C00000"/>
        </w:rPr>
        <w:t xml:space="preserve"> tube</w:t>
      </w:r>
      <w:r w:rsidRPr="00B967F4">
        <w:rPr>
          <w:rFonts w:hint="eastAsia"/>
          <w:color w:val="C00000"/>
        </w:rPr>
        <w:t xml:space="preserve">, pipette </w:t>
      </w:r>
      <w:r w:rsidRPr="00B967F4">
        <w:rPr>
          <w:color w:val="C00000"/>
        </w:rPr>
        <w:t>75</w:t>
      </w:r>
      <w:r w:rsidRPr="00B967F4">
        <w:rPr>
          <w:rFonts w:hint="eastAsia"/>
          <w:color w:val="C00000"/>
        </w:rPr>
        <w:t xml:space="preserve">0 </w:t>
      </w:r>
      <w:proofErr w:type="spellStart"/>
      <w:r w:rsidRPr="00B967F4">
        <w:rPr>
          <w:rFonts w:hint="eastAsia"/>
          <w:color w:val="C00000"/>
        </w:rPr>
        <w:t>ul</w:t>
      </w:r>
      <w:proofErr w:type="spellEnd"/>
      <w:r w:rsidRPr="00B967F4">
        <w:rPr>
          <w:rFonts w:hint="eastAsia"/>
          <w:color w:val="C00000"/>
        </w:rPr>
        <w:t xml:space="preserve"> to </w:t>
      </w:r>
      <w:r w:rsidRPr="00B967F4">
        <w:rPr>
          <w:color w:val="C00000"/>
        </w:rPr>
        <w:t>another</w:t>
      </w:r>
      <w:r w:rsidRPr="00B967F4">
        <w:rPr>
          <w:rFonts w:hint="eastAsia"/>
          <w:color w:val="C00000"/>
        </w:rPr>
        <w:t xml:space="preserve"> 1.5 ml tube</w:t>
      </w:r>
    </w:p>
    <w:p w:rsidR="00D852B6" w:rsidRDefault="00D852B6" w:rsidP="00AF68CB">
      <w:pPr>
        <w:pStyle w:val="ListParagraph"/>
        <w:numPr>
          <w:ilvl w:val="0"/>
          <w:numId w:val="2"/>
        </w:numPr>
      </w:pPr>
      <w:r>
        <w:t xml:space="preserve">Sonicate using water-bath </w:t>
      </w:r>
      <w:proofErr w:type="spellStart"/>
      <w:r>
        <w:t>sonicator</w:t>
      </w:r>
      <w:proofErr w:type="spellEnd"/>
      <w:r>
        <w:t xml:space="preserve"> for </w:t>
      </w:r>
      <w:r w:rsidR="00BD2EE5">
        <w:t>3</w:t>
      </w:r>
      <w:r>
        <w:t>0min</w:t>
      </w:r>
    </w:p>
    <w:p w:rsidR="00D852B6" w:rsidRDefault="00D852B6" w:rsidP="00AF68CB">
      <w:pPr>
        <w:pStyle w:val="ListParagraph"/>
        <w:numPr>
          <w:ilvl w:val="0"/>
          <w:numId w:val="2"/>
        </w:numPr>
      </w:pPr>
      <w:r>
        <w:t>Cent</w:t>
      </w:r>
      <w:r w:rsidR="00B967F4">
        <w:t>rifuge 10 minutes at 13,000g and 4°C</w:t>
      </w:r>
      <w:r>
        <w:t>.</w:t>
      </w:r>
      <w:r w:rsidRPr="00B967F4">
        <w:rPr>
          <w:color w:val="C00000"/>
        </w:rPr>
        <w:t xml:space="preserve"> Combine supernatant</w:t>
      </w:r>
      <w:r w:rsidR="00E21BE5" w:rsidRPr="00B967F4">
        <w:rPr>
          <w:color w:val="C00000"/>
        </w:rPr>
        <w:t xml:space="preserve"> from step 4</w:t>
      </w:r>
      <w:r>
        <w:t xml:space="preserve"> and transfer 750ul to a labeled </w:t>
      </w:r>
      <w:proofErr w:type="spellStart"/>
      <w:r>
        <w:t>autosampler</w:t>
      </w:r>
      <w:proofErr w:type="spellEnd"/>
      <w:r>
        <w:t xml:space="preserve"> vial for drying</w:t>
      </w:r>
    </w:p>
    <w:p w:rsidR="00D852B6" w:rsidRDefault="00D852B6" w:rsidP="00AF68CB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dd </w:t>
      </w:r>
      <w:r>
        <w:rPr>
          <w:sz w:val="24"/>
          <w:szCs w:val="24"/>
        </w:rPr>
        <w:t>750ul</w:t>
      </w:r>
      <w:r>
        <w:rPr>
          <w:rFonts w:hint="eastAsia"/>
          <w:sz w:val="24"/>
          <w:szCs w:val="24"/>
        </w:rPr>
        <w:t xml:space="preserve"> </w:t>
      </w:r>
      <w:r>
        <w:t xml:space="preserve">of extraction </w:t>
      </w:r>
      <w:r>
        <w:rPr>
          <w:rFonts w:hint="eastAsia"/>
        </w:rPr>
        <w:t>solvent B)</w:t>
      </w:r>
      <w:r>
        <w:t xml:space="preserve"> to </w:t>
      </w:r>
      <w:r>
        <w:rPr>
          <w:rFonts w:hint="eastAsia"/>
        </w:rPr>
        <w:t>the pellet from step 1 (2 tubes</w:t>
      </w:r>
      <w:r>
        <w:t>, so 750x2 =1500ul</w:t>
      </w:r>
      <w:r>
        <w:rPr>
          <w:rFonts w:hint="eastAsia"/>
        </w:rPr>
        <w:t>).</w:t>
      </w:r>
      <w:r>
        <w:t xml:space="preserve"> </w:t>
      </w:r>
      <w:r w:rsidR="00D06232">
        <w:t>V</w:t>
      </w:r>
      <w:r w:rsidR="00B967F4">
        <w:t>o</w:t>
      </w:r>
      <w:r>
        <w:t>rtex briefly</w:t>
      </w:r>
      <w:r w:rsidR="00A74556">
        <w:t xml:space="preserve">. </w:t>
      </w:r>
      <w:r w:rsidR="00BD2EE5">
        <w:t xml:space="preserve">Sonicate using water-bath </w:t>
      </w:r>
      <w:proofErr w:type="spellStart"/>
      <w:r w:rsidR="00BD2EE5">
        <w:t>sonicator</w:t>
      </w:r>
      <w:proofErr w:type="spellEnd"/>
      <w:r w:rsidR="00BD2EE5">
        <w:t xml:space="preserve"> for 30min</w:t>
      </w:r>
      <w:r w:rsidR="00D06232">
        <w:t>.</w:t>
      </w:r>
    </w:p>
    <w:p w:rsidR="00D852B6" w:rsidRDefault="00A74556" w:rsidP="00AF68CB">
      <w:pPr>
        <w:pStyle w:val="ListParagraph"/>
        <w:numPr>
          <w:ilvl w:val="0"/>
          <w:numId w:val="2"/>
        </w:numPr>
      </w:pPr>
      <w:r>
        <w:t xml:space="preserve">Centrifuge </w:t>
      </w:r>
      <w:r>
        <w:rPr>
          <w:rFonts w:hint="eastAsia"/>
        </w:rPr>
        <w:t>1</w:t>
      </w:r>
      <w:r w:rsidR="00B967F4">
        <w:t>0 minutes at 15,000</w:t>
      </w:r>
      <w:r>
        <w:t xml:space="preserve">g at </w:t>
      </w:r>
      <w:r w:rsidR="00B967F4">
        <w:t>4°C</w:t>
      </w:r>
      <w:r>
        <w:t>. Combine supernatant</w:t>
      </w:r>
      <w:r w:rsidR="00E21BE5">
        <w:t xml:space="preserve"> from step 6</w:t>
      </w:r>
      <w:r>
        <w:t xml:space="preserve"> and transfer 750ul of supernatant to a labeled </w:t>
      </w:r>
      <w:proofErr w:type="spellStart"/>
      <w:r>
        <w:t>autosampler</w:t>
      </w:r>
      <w:proofErr w:type="spellEnd"/>
      <w:r>
        <w:t xml:space="preserve"> vial.</w:t>
      </w:r>
    </w:p>
    <w:p w:rsidR="00A74556" w:rsidRDefault="00A74556" w:rsidP="00AF68CB">
      <w:pPr>
        <w:pStyle w:val="ListParagraph"/>
        <w:numPr>
          <w:ilvl w:val="0"/>
          <w:numId w:val="2"/>
        </w:numPr>
      </w:pPr>
      <w:r>
        <w:t xml:space="preserve">Dry extracts from step 5 and </w:t>
      </w:r>
      <w:r w:rsidR="00B967F4">
        <w:t>7</w:t>
      </w:r>
      <w:r>
        <w:t xml:space="preserve"> by v</w:t>
      </w:r>
      <w:r>
        <w:rPr>
          <w:rFonts w:hint="eastAsia"/>
        </w:rPr>
        <w:t>acuum centrifuge to dryness</w:t>
      </w:r>
      <w:r>
        <w:t xml:space="preserve"> at</w:t>
      </w:r>
      <w:r w:rsidR="00B967F4">
        <w:t xml:space="preserve"> 45°C</w:t>
      </w:r>
      <w:r>
        <w:t>.</w:t>
      </w:r>
    </w:p>
    <w:p w:rsidR="00A74556" w:rsidRDefault="00A74556" w:rsidP="00AF68CB">
      <w:pPr>
        <w:pStyle w:val="ListParagraph"/>
        <w:numPr>
          <w:ilvl w:val="0"/>
          <w:numId w:val="2"/>
        </w:numPr>
      </w:pPr>
      <w:proofErr w:type="spellStart"/>
      <w:r>
        <w:t>Re</w:t>
      </w:r>
      <w:r w:rsidR="00B967F4">
        <w:t>suspend</w:t>
      </w:r>
      <w:proofErr w:type="spellEnd"/>
      <w:r w:rsidR="00B967F4">
        <w:t xml:space="preserve"> sample extracts</w:t>
      </w:r>
      <w:r>
        <w:t xml:space="preserve"> i</w:t>
      </w:r>
      <w:r>
        <w:rPr>
          <w:rFonts w:hint="eastAsia"/>
        </w:rPr>
        <w:t xml:space="preserve">n </w:t>
      </w:r>
      <w:r>
        <w:t>50</w:t>
      </w:r>
      <w:r w:rsidR="00B967F4">
        <w:t xml:space="preserve"> </w:t>
      </w:r>
      <w:proofErr w:type="spellStart"/>
      <w:r w:rsidR="00B967F4">
        <w:rPr>
          <w:rFonts w:hint="eastAsia"/>
        </w:rPr>
        <w:t>u</w:t>
      </w:r>
      <w:r w:rsidR="00B967F4">
        <w:t>L</w:t>
      </w:r>
      <w:proofErr w:type="spellEnd"/>
      <w:r>
        <w:t xml:space="preserve"> o</w:t>
      </w:r>
      <w:r w:rsidR="00B967F4">
        <w:t>f</w:t>
      </w:r>
      <w:r w:rsidR="00B967F4">
        <w:rPr>
          <w:rFonts w:hint="eastAsia"/>
        </w:rPr>
        <w:t xml:space="preserve"> 75:25 </w:t>
      </w:r>
      <w:r w:rsidR="00B967F4">
        <w:t>M</w:t>
      </w:r>
      <w:r>
        <w:rPr>
          <w:rFonts w:hint="eastAsia"/>
        </w:rPr>
        <w:t>ethanol/H</w:t>
      </w:r>
      <w:r w:rsidRPr="00B967F4">
        <w:rPr>
          <w:rFonts w:hint="eastAsia"/>
          <w:vertAlign w:val="subscript"/>
        </w:rPr>
        <w:t>2</w:t>
      </w:r>
      <w:r>
        <w:t xml:space="preserve">O and transfer to </w:t>
      </w:r>
      <w:proofErr w:type="spellStart"/>
      <w:r w:rsidR="002E15DB">
        <w:t>autosampler</w:t>
      </w:r>
      <w:proofErr w:type="spellEnd"/>
      <w:r w:rsidR="002E15DB">
        <w:t xml:space="preserve"> </w:t>
      </w:r>
      <w:r>
        <w:t>insert</w:t>
      </w:r>
      <w:r w:rsidR="002E15DB">
        <w:t xml:space="preserve"> tube</w:t>
      </w:r>
    </w:p>
    <w:p w:rsidR="00A74556" w:rsidRDefault="00A74556" w:rsidP="00AF68CB">
      <w:pPr>
        <w:pStyle w:val="ListParagraph"/>
        <w:numPr>
          <w:ilvl w:val="0"/>
          <w:numId w:val="2"/>
        </w:numPr>
      </w:pPr>
      <w:r>
        <w:t xml:space="preserve">Keep samples at </w:t>
      </w:r>
      <w:r w:rsidR="002E15DB">
        <w:t>4°C</w:t>
      </w:r>
      <w:r>
        <w:t xml:space="preserve"> until analysis.</w:t>
      </w:r>
    </w:p>
    <w:p w:rsidR="00EF7AA9" w:rsidRDefault="00EF7AA9" w:rsidP="00EF7AA9">
      <w:pPr>
        <w:rPr>
          <w:b/>
        </w:rPr>
      </w:pPr>
      <w:r w:rsidRPr="00EF7AA9">
        <w:rPr>
          <w:b/>
        </w:rPr>
        <w:t xml:space="preserve">Sample Preparation Notes </w:t>
      </w:r>
      <w:r>
        <w:rPr>
          <w:b/>
        </w:rPr>
        <w:t>–</w:t>
      </w:r>
      <w:r w:rsidRPr="00EF7AA9">
        <w:rPr>
          <w:b/>
        </w:rPr>
        <w:t xml:space="preserve"> Plasma</w:t>
      </w:r>
    </w:p>
    <w:p w:rsidR="00EF7AA9" w:rsidRPr="00EF7AA9" w:rsidRDefault="00EF7AA9" w:rsidP="00EF7AA9">
      <w:pPr>
        <w:pStyle w:val="ListParagraph"/>
        <w:numPr>
          <w:ilvl w:val="0"/>
          <w:numId w:val="5"/>
        </w:numPr>
      </w:pPr>
      <w:r w:rsidRPr="00EF7AA9">
        <w:t>?</w:t>
      </w:r>
    </w:p>
    <w:p w:rsidR="00E53448" w:rsidRPr="00FC372A" w:rsidRDefault="00FC372A" w:rsidP="00E53448">
      <w:pPr>
        <w:rPr>
          <w:b/>
        </w:rPr>
      </w:pPr>
      <w:r>
        <w:tab/>
      </w:r>
      <w:r w:rsidRPr="00FC372A">
        <w:rPr>
          <w:b/>
        </w:rPr>
        <w:t>LC-MS/MS Procedure</w:t>
      </w:r>
    </w:p>
    <w:p w:rsidR="00E53448" w:rsidRDefault="00AF42AA" w:rsidP="00E53448">
      <w:pPr>
        <w:pStyle w:val="ListParagraph"/>
        <w:numPr>
          <w:ilvl w:val="0"/>
          <w:numId w:val="4"/>
        </w:numPr>
      </w:pPr>
      <w:r>
        <w:t xml:space="preserve">LC column: </w:t>
      </w:r>
      <w:r w:rsidR="00A74556">
        <w:t xml:space="preserve">waters </w:t>
      </w:r>
      <w:proofErr w:type="spellStart"/>
      <w:r w:rsidR="00A74556">
        <w:t>XBridge</w:t>
      </w:r>
      <w:proofErr w:type="spellEnd"/>
      <w:r w:rsidR="00A74556">
        <w:t xml:space="preserve"> </w:t>
      </w:r>
      <w:proofErr w:type="gramStart"/>
      <w:r w:rsidR="00A74556">
        <w:t xml:space="preserve">C18 </w:t>
      </w:r>
      <w:r>
        <w:t xml:space="preserve"> (</w:t>
      </w:r>
      <w:proofErr w:type="gramEnd"/>
      <w:r>
        <w:t>1</w:t>
      </w:r>
      <w:r w:rsidR="00A74556">
        <w:t>5</w:t>
      </w:r>
      <w:r>
        <w:t xml:space="preserve">0mm x 2.1mm, </w:t>
      </w:r>
      <w:r w:rsidR="00A74556">
        <w:t>3.5um</w:t>
      </w:r>
      <w:r>
        <w:t>)</w:t>
      </w:r>
      <w:r w:rsidR="00A74556">
        <w:t xml:space="preserve"> at </w:t>
      </w:r>
      <w:r w:rsidR="00F0131C" w:rsidRPr="00F0131C">
        <w:rPr>
          <w:color w:val="C00000"/>
        </w:rPr>
        <w:t>??</w:t>
      </w:r>
      <w:r w:rsidR="00F0131C">
        <w:t xml:space="preserve"> °C</w:t>
      </w:r>
    </w:p>
    <w:p w:rsidR="00F0131C" w:rsidRPr="00F0131C" w:rsidRDefault="00AF42AA" w:rsidP="00F0131C">
      <w:pPr>
        <w:pStyle w:val="ListParagraph"/>
        <w:numPr>
          <w:ilvl w:val="0"/>
          <w:numId w:val="4"/>
        </w:numPr>
      </w:pPr>
      <w:r>
        <w:t>Solvent A:</w:t>
      </w:r>
      <w:r w:rsidR="00F0131C">
        <w:t xml:space="preserve">  </w:t>
      </w:r>
      <w:r w:rsidR="00F0131C">
        <w:rPr>
          <w:rFonts w:hint="eastAsia"/>
          <w:sz w:val="24"/>
          <w:szCs w:val="24"/>
        </w:rPr>
        <w:t xml:space="preserve">10 </w:t>
      </w:r>
      <w:proofErr w:type="spellStart"/>
      <w:r w:rsidR="00F0131C">
        <w:rPr>
          <w:rFonts w:hint="eastAsia"/>
          <w:sz w:val="24"/>
          <w:szCs w:val="24"/>
        </w:rPr>
        <w:t>mM</w:t>
      </w:r>
      <w:proofErr w:type="spellEnd"/>
      <w:r w:rsidR="00F0131C">
        <w:rPr>
          <w:rFonts w:hint="eastAsia"/>
          <w:sz w:val="24"/>
          <w:szCs w:val="24"/>
        </w:rPr>
        <w:t xml:space="preserve"> </w:t>
      </w:r>
      <w:r w:rsidR="00F0131C">
        <w:rPr>
          <w:sz w:val="24"/>
          <w:szCs w:val="24"/>
        </w:rPr>
        <w:t>ammonium acetate</w:t>
      </w:r>
      <w:r w:rsidR="00F0131C">
        <w:t xml:space="preserve"> in </w:t>
      </w:r>
      <w:r w:rsidR="00F0131C">
        <w:rPr>
          <w:rFonts w:hint="eastAsia"/>
          <w:sz w:val="24"/>
          <w:szCs w:val="24"/>
        </w:rPr>
        <w:t>ACN/</w:t>
      </w:r>
      <w:proofErr w:type="spellStart"/>
      <w:r w:rsidR="00F0131C">
        <w:rPr>
          <w:rFonts w:hint="eastAsia"/>
          <w:sz w:val="24"/>
          <w:szCs w:val="24"/>
        </w:rPr>
        <w:t>MeOH</w:t>
      </w:r>
      <w:proofErr w:type="spellEnd"/>
      <w:r w:rsidR="00A74556" w:rsidRPr="00F0131C">
        <w:rPr>
          <w:rFonts w:hint="eastAsia"/>
          <w:sz w:val="24"/>
          <w:szCs w:val="24"/>
        </w:rPr>
        <w:t xml:space="preserve"> </w:t>
      </w:r>
      <w:r w:rsidR="00F0131C">
        <w:rPr>
          <w:sz w:val="24"/>
          <w:szCs w:val="24"/>
        </w:rPr>
        <w:t>(</w:t>
      </w:r>
      <w:r w:rsidR="00A74556" w:rsidRPr="00F0131C">
        <w:rPr>
          <w:rFonts w:hint="eastAsia"/>
          <w:sz w:val="24"/>
          <w:szCs w:val="24"/>
        </w:rPr>
        <w:t>3:1</w:t>
      </w:r>
      <w:r w:rsidR="00F0131C">
        <w:rPr>
          <w:sz w:val="24"/>
          <w:szCs w:val="24"/>
        </w:rPr>
        <w:t>, v/v)</w:t>
      </w:r>
    </w:p>
    <w:p w:rsidR="00AF42AA" w:rsidRPr="00F0131C" w:rsidRDefault="00AF42AA" w:rsidP="00F0131C">
      <w:pPr>
        <w:pStyle w:val="ListParagraph"/>
        <w:numPr>
          <w:ilvl w:val="0"/>
          <w:numId w:val="4"/>
        </w:numPr>
        <w:rPr>
          <w:color w:val="C00000"/>
        </w:rPr>
      </w:pPr>
      <w:r>
        <w:t xml:space="preserve">Solvent B: </w:t>
      </w:r>
      <w:r w:rsidR="00F0131C">
        <w:t xml:space="preserve"> </w:t>
      </w:r>
      <w:r w:rsidR="00A74556" w:rsidRPr="00F0131C">
        <w:rPr>
          <w:rFonts w:hint="eastAsia"/>
          <w:sz w:val="24"/>
          <w:szCs w:val="24"/>
        </w:rPr>
        <w:t xml:space="preserve">10 </w:t>
      </w:r>
      <w:proofErr w:type="spellStart"/>
      <w:r w:rsidR="00A74556" w:rsidRPr="00F0131C">
        <w:rPr>
          <w:rFonts w:hint="eastAsia"/>
          <w:sz w:val="24"/>
          <w:szCs w:val="24"/>
        </w:rPr>
        <w:t>mM</w:t>
      </w:r>
      <w:proofErr w:type="spellEnd"/>
      <w:r w:rsidR="00A74556" w:rsidRPr="00F0131C">
        <w:rPr>
          <w:rFonts w:hint="eastAsia"/>
          <w:sz w:val="24"/>
          <w:szCs w:val="24"/>
        </w:rPr>
        <w:t xml:space="preserve"> </w:t>
      </w:r>
      <w:r w:rsidR="00F0131C">
        <w:rPr>
          <w:sz w:val="24"/>
          <w:szCs w:val="24"/>
        </w:rPr>
        <w:t>ammonium acetate</w:t>
      </w:r>
      <w:r w:rsidR="00A74556" w:rsidRPr="00F0131C">
        <w:rPr>
          <w:rFonts w:hint="eastAsia"/>
          <w:sz w:val="24"/>
          <w:szCs w:val="24"/>
        </w:rPr>
        <w:t xml:space="preserve"> in H</w:t>
      </w:r>
      <w:r w:rsidR="00A74556" w:rsidRPr="00F0131C">
        <w:rPr>
          <w:rFonts w:hint="eastAsia"/>
          <w:sz w:val="24"/>
          <w:szCs w:val="24"/>
          <w:vertAlign w:val="subscript"/>
        </w:rPr>
        <w:t>2</w:t>
      </w:r>
      <w:r w:rsidR="00A74556" w:rsidRPr="00F0131C">
        <w:rPr>
          <w:rFonts w:hint="eastAsia"/>
          <w:sz w:val="24"/>
          <w:szCs w:val="24"/>
        </w:rPr>
        <w:t xml:space="preserve">O, </w:t>
      </w:r>
      <w:r w:rsidR="00A74556" w:rsidRPr="00F0131C">
        <w:rPr>
          <w:sz w:val="24"/>
          <w:szCs w:val="24"/>
        </w:rPr>
        <w:t xml:space="preserve">adjust </w:t>
      </w:r>
      <w:r w:rsidR="00A74556" w:rsidRPr="00F0131C">
        <w:rPr>
          <w:rFonts w:hint="eastAsia"/>
          <w:sz w:val="24"/>
          <w:szCs w:val="24"/>
        </w:rPr>
        <w:t xml:space="preserve">pH </w:t>
      </w:r>
      <w:r w:rsidR="00A74556" w:rsidRPr="00F0131C">
        <w:rPr>
          <w:sz w:val="24"/>
          <w:szCs w:val="24"/>
        </w:rPr>
        <w:t xml:space="preserve">to </w:t>
      </w:r>
      <w:r w:rsidR="00A74556" w:rsidRPr="00F0131C">
        <w:rPr>
          <w:rFonts w:hint="eastAsia"/>
          <w:sz w:val="24"/>
          <w:szCs w:val="24"/>
        </w:rPr>
        <w:t>8.0</w:t>
      </w:r>
      <w:r w:rsidR="00F0131C">
        <w:rPr>
          <w:sz w:val="24"/>
          <w:szCs w:val="24"/>
        </w:rPr>
        <w:t xml:space="preserve"> with </w:t>
      </w:r>
      <w:r w:rsidR="00F0131C" w:rsidRPr="00F0131C">
        <w:rPr>
          <w:color w:val="C00000"/>
          <w:sz w:val="24"/>
          <w:szCs w:val="24"/>
        </w:rPr>
        <w:t>NH</w:t>
      </w:r>
      <w:r w:rsidR="00F0131C" w:rsidRPr="00F0131C">
        <w:rPr>
          <w:color w:val="C00000"/>
          <w:sz w:val="24"/>
          <w:szCs w:val="24"/>
          <w:vertAlign w:val="subscript"/>
        </w:rPr>
        <w:t>4</w:t>
      </w:r>
      <w:r w:rsidR="00F0131C" w:rsidRPr="00F0131C">
        <w:rPr>
          <w:color w:val="C00000"/>
          <w:sz w:val="24"/>
          <w:szCs w:val="24"/>
        </w:rPr>
        <w:t>OH</w:t>
      </w:r>
    </w:p>
    <w:p w:rsidR="00E21E81" w:rsidRDefault="00F0131C" w:rsidP="00E53448">
      <w:pPr>
        <w:pStyle w:val="ListParagraph"/>
        <w:numPr>
          <w:ilvl w:val="0"/>
          <w:numId w:val="4"/>
        </w:numPr>
      </w:pPr>
      <w:r>
        <w:rPr>
          <w:sz w:val="24"/>
          <w:szCs w:val="24"/>
        </w:rPr>
        <w:t xml:space="preserve">Gradient: </w:t>
      </w:r>
      <w:r w:rsidR="00E21E81">
        <w:rPr>
          <w:sz w:val="24"/>
          <w:szCs w:val="24"/>
        </w:rPr>
        <w:t xml:space="preserve">0min, </w:t>
      </w:r>
      <w:r>
        <w:rPr>
          <w:sz w:val="24"/>
          <w:szCs w:val="24"/>
        </w:rPr>
        <w:t>7</w:t>
      </w:r>
      <w:r w:rsidR="00E21E81">
        <w:rPr>
          <w:sz w:val="24"/>
          <w:szCs w:val="24"/>
        </w:rPr>
        <w:t>0%</w:t>
      </w:r>
      <w:r>
        <w:rPr>
          <w:sz w:val="24"/>
          <w:szCs w:val="24"/>
        </w:rPr>
        <w:t>B;</w:t>
      </w:r>
      <w:r w:rsidR="00E21E81">
        <w:rPr>
          <w:sz w:val="24"/>
          <w:szCs w:val="24"/>
        </w:rPr>
        <w:t xml:space="preserve"> 6min, </w:t>
      </w:r>
      <w:r>
        <w:rPr>
          <w:sz w:val="24"/>
          <w:szCs w:val="24"/>
        </w:rPr>
        <w:t>3</w:t>
      </w:r>
      <w:r w:rsidR="00E21E81">
        <w:rPr>
          <w:sz w:val="24"/>
          <w:szCs w:val="24"/>
        </w:rPr>
        <w:t>5%</w:t>
      </w:r>
      <w:r>
        <w:rPr>
          <w:sz w:val="24"/>
          <w:szCs w:val="24"/>
        </w:rPr>
        <w:t>B;</w:t>
      </w:r>
      <w:r w:rsidR="00E21E81">
        <w:rPr>
          <w:sz w:val="24"/>
          <w:szCs w:val="24"/>
        </w:rPr>
        <w:t xml:space="preserve"> 14min, </w:t>
      </w:r>
      <w:r>
        <w:rPr>
          <w:sz w:val="24"/>
          <w:szCs w:val="24"/>
        </w:rPr>
        <w:t>28</w:t>
      </w:r>
      <w:r w:rsidR="00E21E81">
        <w:rPr>
          <w:sz w:val="24"/>
          <w:szCs w:val="24"/>
        </w:rPr>
        <w:t>%</w:t>
      </w:r>
      <w:r>
        <w:rPr>
          <w:sz w:val="24"/>
          <w:szCs w:val="24"/>
        </w:rPr>
        <w:t>B;</w:t>
      </w:r>
      <w:r w:rsidR="00E21E81">
        <w:rPr>
          <w:sz w:val="24"/>
          <w:szCs w:val="24"/>
        </w:rPr>
        <w:t xml:space="preserve"> 15</w:t>
      </w:r>
      <w:r>
        <w:rPr>
          <w:sz w:val="24"/>
          <w:szCs w:val="24"/>
        </w:rPr>
        <w:t>min</w:t>
      </w:r>
      <w:r w:rsidR="00E21E81">
        <w:rPr>
          <w:sz w:val="24"/>
          <w:szCs w:val="24"/>
        </w:rPr>
        <w:t xml:space="preserve">, </w:t>
      </w:r>
      <w:r>
        <w:rPr>
          <w:sz w:val="24"/>
          <w:szCs w:val="24"/>
        </w:rPr>
        <w:t>1</w:t>
      </w:r>
      <w:r w:rsidR="00E21E81">
        <w:rPr>
          <w:sz w:val="24"/>
          <w:szCs w:val="24"/>
        </w:rPr>
        <w:t>0%</w:t>
      </w:r>
      <w:r>
        <w:rPr>
          <w:sz w:val="24"/>
          <w:szCs w:val="24"/>
        </w:rPr>
        <w:t>B</w:t>
      </w:r>
      <w:r w:rsidR="00E21E81">
        <w:rPr>
          <w:sz w:val="24"/>
          <w:szCs w:val="24"/>
        </w:rPr>
        <w:t xml:space="preserve">, 20min, </w:t>
      </w:r>
      <w:r>
        <w:rPr>
          <w:sz w:val="24"/>
          <w:szCs w:val="24"/>
        </w:rPr>
        <w:t>7</w:t>
      </w:r>
      <w:r w:rsidR="00E21E81">
        <w:rPr>
          <w:sz w:val="24"/>
          <w:szCs w:val="24"/>
        </w:rPr>
        <w:t>0%</w:t>
      </w:r>
      <w:r>
        <w:rPr>
          <w:sz w:val="24"/>
          <w:szCs w:val="24"/>
        </w:rPr>
        <w:t>B;</w:t>
      </w:r>
      <w:r w:rsidR="00E21E81">
        <w:rPr>
          <w:sz w:val="24"/>
          <w:szCs w:val="24"/>
        </w:rPr>
        <w:t xml:space="preserve"> 30min,</w:t>
      </w:r>
      <w:r>
        <w:rPr>
          <w:sz w:val="24"/>
          <w:szCs w:val="24"/>
        </w:rPr>
        <w:t>7</w:t>
      </w:r>
      <w:r w:rsidR="00E21E81">
        <w:rPr>
          <w:sz w:val="24"/>
          <w:szCs w:val="24"/>
        </w:rPr>
        <w:t>0%</w:t>
      </w:r>
      <w:r>
        <w:rPr>
          <w:sz w:val="24"/>
          <w:szCs w:val="24"/>
        </w:rPr>
        <w:t xml:space="preserve">B; flow rate: </w:t>
      </w:r>
      <w:r w:rsidR="003D40E8">
        <w:rPr>
          <w:sz w:val="24"/>
          <w:szCs w:val="24"/>
        </w:rPr>
        <w:t>2</w:t>
      </w:r>
      <w:r>
        <w:rPr>
          <w:sz w:val="24"/>
          <w:szCs w:val="24"/>
        </w:rPr>
        <w:t>00u</w:t>
      </w:r>
      <w:r w:rsidR="003D40E8">
        <w:rPr>
          <w:sz w:val="24"/>
          <w:szCs w:val="24"/>
        </w:rPr>
        <w:t>l/min</w:t>
      </w:r>
    </w:p>
    <w:p w:rsidR="00AF42AA" w:rsidRDefault="00AF42AA" w:rsidP="00E53448">
      <w:pPr>
        <w:pStyle w:val="ListParagraph"/>
        <w:numPr>
          <w:ilvl w:val="0"/>
          <w:numId w:val="4"/>
        </w:numPr>
      </w:pPr>
      <w:proofErr w:type="spellStart"/>
      <w:r>
        <w:t>Autosampler</w:t>
      </w:r>
      <w:proofErr w:type="spellEnd"/>
      <w:r>
        <w:t>:</w:t>
      </w:r>
      <w:r w:rsidR="00F0131C">
        <w:t xml:space="preserve"> </w:t>
      </w:r>
      <w:r>
        <w:t xml:space="preserve"> </w:t>
      </w:r>
      <w:r w:rsidR="001118D9">
        <w:t>4</w:t>
      </w:r>
      <w:r>
        <w:t xml:space="preserve">°C, </w:t>
      </w:r>
      <w:r w:rsidRPr="00EF7AA9">
        <w:rPr>
          <w:color w:val="00B0F0"/>
        </w:rPr>
        <w:t xml:space="preserve">10 </w:t>
      </w:r>
      <w:proofErr w:type="spellStart"/>
      <w:r w:rsidRPr="00EF7AA9">
        <w:rPr>
          <w:color w:val="00B0F0"/>
        </w:rPr>
        <w:t>uL</w:t>
      </w:r>
      <w:proofErr w:type="spellEnd"/>
      <w:r>
        <w:t xml:space="preserve"> injection</w:t>
      </w:r>
    </w:p>
    <w:p w:rsidR="00FC372A" w:rsidRDefault="00F44831" w:rsidP="00E53448">
      <w:pPr>
        <w:pStyle w:val="ListParagraph"/>
        <w:numPr>
          <w:ilvl w:val="0"/>
          <w:numId w:val="4"/>
        </w:numPr>
      </w:pPr>
      <w:r>
        <w:t>Agilent 6410 MS/MS: ESI</w:t>
      </w:r>
      <w:r w:rsidRPr="00F0131C">
        <w:rPr>
          <w:vertAlign w:val="superscript"/>
        </w:rPr>
        <w:t>-</w:t>
      </w:r>
      <w:r w:rsidR="00FC372A">
        <w:t xml:space="preserve">, 350 °C, </w:t>
      </w:r>
      <w:r w:rsidR="001118D9">
        <w:t>8</w:t>
      </w:r>
      <w:r w:rsidR="00FF792B">
        <w:t>0</w:t>
      </w:r>
      <w:r w:rsidR="00FC372A">
        <w:t>0 ms cycle time, N2 collision gas, see MRM table</w:t>
      </w:r>
    </w:p>
    <w:p w:rsidR="00D85237" w:rsidRDefault="00D85237" w:rsidP="00E53448">
      <w:pPr>
        <w:pStyle w:val="ListParagraph"/>
        <w:numPr>
          <w:ilvl w:val="0"/>
          <w:numId w:val="4"/>
        </w:numPr>
      </w:pPr>
      <w:r>
        <w:t xml:space="preserve">Agilent method:  </w:t>
      </w:r>
      <w:proofErr w:type="spellStart"/>
      <w:r w:rsidRPr="00F0131C">
        <w:rPr>
          <w:color w:val="C00000"/>
        </w:rPr>
        <w:t>xxxx.m</w:t>
      </w:r>
      <w:proofErr w:type="spellEnd"/>
      <w:r w:rsidR="00F0131C">
        <w:t xml:space="preserve"> or equivalent</w:t>
      </w:r>
    </w:p>
    <w:p w:rsidR="00F0131C" w:rsidRDefault="00CD230E" w:rsidP="00F0131C">
      <w:pPr>
        <w:pStyle w:val="ListParagraph"/>
        <w:numPr>
          <w:ilvl w:val="0"/>
          <w:numId w:val="4"/>
        </w:numPr>
      </w:pPr>
      <w:r>
        <w:t xml:space="preserve">Collect standard curve data first, </w:t>
      </w:r>
      <w:proofErr w:type="gramStart"/>
      <w:r>
        <w:t>then</w:t>
      </w:r>
      <w:proofErr w:type="gramEnd"/>
      <w:r>
        <w:t xml:space="preserve"> sample data if system is suitable</w:t>
      </w:r>
      <w:r w:rsidR="00D85237">
        <w:t>.</w:t>
      </w:r>
    </w:p>
    <w:p w:rsidR="00F0131C" w:rsidRPr="00F05F61" w:rsidRDefault="00F0131C" w:rsidP="00F0131C">
      <w:pPr>
        <w:pStyle w:val="ListParagraph"/>
        <w:numPr>
          <w:ilvl w:val="0"/>
          <w:numId w:val="4"/>
        </w:numPr>
        <w:rPr>
          <w:color w:val="C00000"/>
        </w:rPr>
      </w:pPr>
      <w:r w:rsidRPr="00F05F61">
        <w:rPr>
          <w:color w:val="C00000"/>
        </w:rPr>
        <w:t xml:space="preserve">Bile acids are </w:t>
      </w:r>
      <w:r w:rsidR="00F05F61" w:rsidRPr="00F05F61">
        <w:rPr>
          <w:color w:val="C00000"/>
        </w:rPr>
        <w:t>measured by</w:t>
      </w:r>
    </w:p>
    <w:p w:rsidR="005B54BC" w:rsidRDefault="005B54BC" w:rsidP="005B54BC">
      <w:r>
        <w:rPr>
          <w:noProof/>
        </w:rPr>
        <w:lastRenderedPageBreak/>
        <w:drawing>
          <wp:inline distT="0" distB="0" distL="0" distR="0">
            <wp:extent cx="5943600" cy="4445851"/>
            <wp:effectExtent l="19050" t="0" r="0" b="0"/>
            <wp:docPr id="1" name="Picture 1" descr="http://origin-ars.els-cdn.com/content/image/1-s2.0-S0041008X14000957-g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rigin-ars.els-cdn.com/content/image/1-s2.0-S0041008X14000957-gr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5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4BC" w:rsidRDefault="005B54BC" w:rsidP="005B54BC">
      <w:r>
        <w:t>Fig. 3 from ToxicolAppliedPharmacol_277_138</w:t>
      </w:r>
    </w:p>
    <w:p w:rsidR="005B54BC" w:rsidRDefault="005B54BC" w:rsidP="005B54BC">
      <w:r>
        <w:t xml:space="preserve">Methods:   </w:t>
      </w:r>
      <w:proofErr w:type="spellStart"/>
      <w:r>
        <w:t>PLoSone</w:t>
      </w:r>
      <w:proofErr w:type="spellEnd"/>
      <w:r>
        <w:t xml:space="preserve"> DOI: 10.1371/</w:t>
      </w:r>
      <w:proofErr w:type="gramStart"/>
      <w:r>
        <w:t>journal.pone.0034522  JLipidRes</w:t>
      </w:r>
      <w:proofErr w:type="gramEnd"/>
      <w:r>
        <w:t>_51_13</w:t>
      </w:r>
    </w:p>
    <w:p w:rsidR="00140CC1" w:rsidRDefault="00140CC1" w:rsidP="005B54BC"/>
    <w:p w:rsidR="00140CC1" w:rsidRDefault="00140CC1" w:rsidP="005B54BC">
      <w:r>
        <w:rPr>
          <w:noProof/>
        </w:rPr>
        <w:lastRenderedPageBreak/>
        <w:drawing>
          <wp:inline distT="0" distB="0" distL="0" distR="0" wp14:anchorId="2E8BCD45" wp14:editId="0977E23A">
            <wp:extent cx="5381625" cy="6715125"/>
            <wp:effectExtent l="0" t="0" r="9525" b="9525"/>
            <wp:docPr id="2" name="Picture 2" descr="Full-size image (26 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ll-size image (26 K)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0CC1" w:rsidSect="00002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Baskervil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24F0"/>
    <w:multiLevelType w:val="hybridMultilevel"/>
    <w:tmpl w:val="75B89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A2CE0"/>
    <w:multiLevelType w:val="multilevel"/>
    <w:tmpl w:val="7068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1D3CAE"/>
    <w:multiLevelType w:val="hybridMultilevel"/>
    <w:tmpl w:val="B90EB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22B43"/>
    <w:multiLevelType w:val="hybridMultilevel"/>
    <w:tmpl w:val="53BA9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5029"/>
    <w:rsid w:val="00002DEF"/>
    <w:rsid w:val="00005029"/>
    <w:rsid w:val="00006C7E"/>
    <w:rsid w:val="00070BE6"/>
    <w:rsid w:val="00075B6E"/>
    <w:rsid w:val="0008130B"/>
    <w:rsid w:val="00094C85"/>
    <w:rsid w:val="000B244E"/>
    <w:rsid w:val="00103DEF"/>
    <w:rsid w:val="001072ED"/>
    <w:rsid w:val="001118D9"/>
    <w:rsid w:val="001360A3"/>
    <w:rsid w:val="00140CC1"/>
    <w:rsid w:val="00163DCF"/>
    <w:rsid w:val="001B52D7"/>
    <w:rsid w:val="001E2165"/>
    <w:rsid w:val="001E483C"/>
    <w:rsid w:val="00213A43"/>
    <w:rsid w:val="002847CE"/>
    <w:rsid w:val="0028598D"/>
    <w:rsid w:val="002A0945"/>
    <w:rsid w:val="002D2910"/>
    <w:rsid w:val="002D69AF"/>
    <w:rsid w:val="002E15DB"/>
    <w:rsid w:val="002F62A7"/>
    <w:rsid w:val="00317BF4"/>
    <w:rsid w:val="00322877"/>
    <w:rsid w:val="00352949"/>
    <w:rsid w:val="00387618"/>
    <w:rsid w:val="00395AEE"/>
    <w:rsid w:val="003D40E8"/>
    <w:rsid w:val="004331C3"/>
    <w:rsid w:val="004913E9"/>
    <w:rsid w:val="00494E21"/>
    <w:rsid w:val="004B1B8B"/>
    <w:rsid w:val="004D1463"/>
    <w:rsid w:val="005060C5"/>
    <w:rsid w:val="005223FB"/>
    <w:rsid w:val="00523673"/>
    <w:rsid w:val="005B54BC"/>
    <w:rsid w:val="005C509D"/>
    <w:rsid w:val="005E4492"/>
    <w:rsid w:val="005F742B"/>
    <w:rsid w:val="00602B4B"/>
    <w:rsid w:val="00626180"/>
    <w:rsid w:val="006348D9"/>
    <w:rsid w:val="006410F8"/>
    <w:rsid w:val="0066510D"/>
    <w:rsid w:val="00684D10"/>
    <w:rsid w:val="006915DF"/>
    <w:rsid w:val="006B707D"/>
    <w:rsid w:val="00707930"/>
    <w:rsid w:val="00712B6E"/>
    <w:rsid w:val="00714EB3"/>
    <w:rsid w:val="0071666A"/>
    <w:rsid w:val="007248E1"/>
    <w:rsid w:val="007949A0"/>
    <w:rsid w:val="007C649C"/>
    <w:rsid w:val="007D2425"/>
    <w:rsid w:val="007D557C"/>
    <w:rsid w:val="00805FBE"/>
    <w:rsid w:val="008138E1"/>
    <w:rsid w:val="00823DE3"/>
    <w:rsid w:val="0083312A"/>
    <w:rsid w:val="008552A7"/>
    <w:rsid w:val="0087500A"/>
    <w:rsid w:val="00896B79"/>
    <w:rsid w:val="008D67F5"/>
    <w:rsid w:val="008D74E4"/>
    <w:rsid w:val="008F1A1D"/>
    <w:rsid w:val="008F521C"/>
    <w:rsid w:val="008F6F74"/>
    <w:rsid w:val="00951272"/>
    <w:rsid w:val="009705E3"/>
    <w:rsid w:val="009B0A8A"/>
    <w:rsid w:val="009D5D08"/>
    <w:rsid w:val="009F1B8B"/>
    <w:rsid w:val="00A250B7"/>
    <w:rsid w:val="00A528CE"/>
    <w:rsid w:val="00A65578"/>
    <w:rsid w:val="00A74556"/>
    <w:rsid w:val="00AC4A16"/>
    <w:rsid w:val="00AF42AA"/>
    <w:rsid w:val="00AF5176"/>
    <w:rsid w:val="00AF68CB"/>
    <w:rsid w:val="00B21D79"/>
    <w:rsid w:val="00B22965"/>
    <w:rsid w:val="00B32653"/>
    <w:rsid w:val="00B967F4"/>
    <w:rsid w:val="00BC693A"/>
    <w:rsid w:val="00BD2EE5"/>
    <w:rsid w:val="00BE0FD8"/>
    <w:rsid w:val="00BF676F"/>
    <w:rsid w:val="00C16A8E"/>
    <w:rsid w:val="00C34716"/>
    <w:rsid w:val="00C6746C"/>
    <w:rsid w:val="00C95CB2"/>
    <w:rsid w:val="00CD230E"/>
    <w:rsid w:val="00D06232"/>
    <w:rsid w:val="00D4469F"/>
    <w:rsid w:val="00D5060D"/>
    <w:rsid w:val="00D85237"/>
    <w:rsid w:val="00D852B6"/>
    <w:rsid w:val="00E12342"/>
    <w:rsid w:val="00E21BE5"/>
    <w:rsid w:val="00E21E81"/>
    <w:rsid w:val="00E42637"/>
    <w:rsid w:val="00E53448"/>
    <w:rsid w:val="00E65492"/>
    <w:rsid w:val="00E6702F"/>
    <w:rsid w:val="00E84E39"/>
    <w:rsid w:val="00E96AF0"/>
    <w:rsid w:val="00EE27D8"/>
    <w:rsid w:val="00EF7AA9"/>
    <w:rsid w:val="00F0131C"/>
    <w:rsid w:val="00F05880"/>
    <w:rsid w:val="00F05F61"/>
    <w:rsid w:val="00F1650F"/>
    <w:rsid w:val="00F20A41"/>
    <w:rsid w:val="00F36426"/>
    <w:rsid w:val="00F44831"/>
    <w:rsid w:val="00F45DDA"/>
    <w:rsid w:val="00F71949"/>
    <w:rsid w:val="00F97F04"/>
    <w:rsid w:val="00FA6BA8"/>
    <w:rsid w:val="00FC372A"/>
    <w:rsid w:val="00FF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EF"/>
  </w:style>
  <w:style w:type="paragraph" w:styleId="Heading1">
    <w:name w:val="heading 1"/>
    <w:basedOn w:val="Normal"/>
    <w:link w:val="Heading1Char"/>
    <w:uiPriority w:val="9"/>
    <w:qFormat/>
    <w:rsid w:val="00E654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8CB"/>
    <w:pPr>
      <w:ind w:left="720"/>
      <w:contextualSpacing/>
    </w:pPr>
  </w:style>
  <w:style w:type="table" w:styleId="TableGrid">
    <w:name w:val="Table Grid"/>
    <w:basedOn w:val="TableNormal"/>
    <w:uiPriority w:val="59"/>
    <w:rsid w:val="00C34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072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4BC"/>
    <w:rPr>
      <w:rFonts w:ascii="Tahoma" w:hAnsi="Tahoma" w:cs="Tahoma"/>
      <w:sz w:val="16"/>
      <w:szCs w:val="16"/>
    </w:rPr>
  </w:style>
  <w:style w:type="character" w:customStyle="1" w:styleId="tabpanel2">
    <w:name w:val="tabpanel2"/>
    <w:basedOn w:val="DefaultParagraphFont"/>
    <w:rsid w:val="004B1B8B"/>
  </w:style>
  <w:style w:type="character" w:styleId="FollowedHyperlink">
    <w:name w:val="FollowedHyperlink"/>
    <w:basedOn w:val="DefaultParagraphFont"/>
    <w:uiPriority w:val="99"/>
    <w:semiHidden/>
    <w:unhideWhenUsed/>
    <w:rsid w:val="0038761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2A09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6549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570023208003255" TargetMode="External"/><Relationship Id="rId13" Type="http://schemas.openxmlformats.org/officeDocument/2006/relationships/hyperlink" Target="http://www.genome.jp/dbget-bin/www_bget?cpd:C01921" TargetMode="External"/><Relationship Id="rId18" Type="http://schemas.openxmlformats.org/officeDocument/2006/relationships/hyperlink" Target="http://www.genome.jp/dbget-bin/www_bget?cpd:C02528" TargetMode="External"/><Relationship Id="rId26" Type="http://schemas.openxmlformats.org/officeDocument/2006/relationships/image" Target="media/image2.gif"/><Relationship Id="rId3" Type="http://schemas.openxmlformats.org/officeDocument/2006/relationships/styles" Target="styles.xml"/><Relationship Id="rId21" Type="http://schemas.openxmlformats.org/officeDocument/2006/relationships/hyperlink" Target="http://www.genome.jp/dbget-bin/www_bget?C17649" TargetMode="External"/><Relationship Id="rId7" Type="http://schemas.openxmlformats.org/officeDocument/2006/relationships/hyperlink" Target="http://www.sciencedirect.com/science/article/pii/S1570023208003255" TargetMode="External"/><Relationship Id="rId12" Type="http://schemas.openxmlformats.org/officeDocument/2006/relationships/hyperlink" Target="http://www.genome.jp/dbget-bin/www_bget?cpd:C00695" TargetMode="External"/><Relationship Id="rId17" Type="http://schemas.openxmlformats.org/officeDocument/2006/relationships/hyperlink" Target="http://www.genome.jp/dbget-bin/www_bget?cpd:C03990" TargetMode="External"/><Relationship Id="rId25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www.genome.jp/dbget-bin/www_bget?cpd:C05122" TargetMode="External"/><Relationship Id="rId20" Type="http://schemas.openxmlformats.org/officeDocument/2006/relationships/hyperlink" Target="http://www.genome.jp/dbget-bin/www_bget?cpd+C1772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iencedirect.com/science/article/pii/S1570023208003255" TargetMode="External"/><Relationship Id="rId24" Type="http://schemas.openxmlformats.org/officeDocument/2006/relationships/hyperlink" Target="http://www.genome.jp/dbget-bin/www_bget?cpd:C155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enome.ad.jp/dbget-bin/www_bget?cpd:C02592" TargetMode="External"/><Relationship Id="rId23" Type="http://schemas.openxmlformats.org/officeDocument/2006/relationships/hyperlink" Target="http://www.genome.jp/dbget-bin/www_bget?cpd:C0788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ciencedirect.com/science/article/pii/S1570023208003255" TargetMode="External"/><Relationship Id="rId19" Type="http://schemas.openxmlformats.org/officeDocument/2006/relationships/hyperlink" Target="http://www.genome.jp/dbget-bin/www_bget?cpd:C1764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iencedirect.com/science/article/pii/S1570023208003255" TargetMode="External"/><Relationship Id="rId14" Type="http://schemas.openxmlformats.org/officeDocument/2006/relationships/hyperlink" Target="http://www.genome.jp/dbget-bin/www_bget?cpd:C04483" TargetMode="External"/><Relationship Id="rId22" Type="http://schemas.openxmlformats.org/officeDocument/2006/relationships/hyperlink" Target="http://www.genome.jp/dbget-bin/www_bget?cpd:C1772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6AA48-94B8-4FF4-8F7C-63A290D2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6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MHuser</dc:creator>
  <cp:lastModifiedBy>Mkachman</cp:lastModifiedBy>
  <cp:revision>15</cp:revision>
  <cp:lastPrinted>2013-06-24T18:49:00Z</cp:lastPrinted>
  <dcterms:created xsi:type="dcterms:W3CDTF">2014-05-29T14:24:00Z</dcterms:created>
  <dcterms:modified xsi:type="dcterms:W3CDTF">2015-05-29T11:36:00Z</dcterms:modified>
</cp:coreProperties>
</file>